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8D" w:rsidRDefault="00780162" w:rsidP="0043738D">
      <w:pPr>
        <w:tabs>
          <w:tab w:val="left" w:pos="7755"/>
        </w:tabs>
        <w:spacing w:after="0" w:line="240" w:lineRule="auto"/>
        <w:ind w:left="5387"/>
        <w:jc w:val="both"/>
        <w:rPr>
          <w:szCs w:val="28"/>
          <w:lang w:val="uk-UA"/>
        </w:rPr>
      </w:pPr>
      <w:r>
        <w:rPr>
          <w:szCs w:val="28"/>
          <w:lang w:val="uk-UA"/>
        </w:rPr>
        <w:t>Додаток</w:t>
      </w:r>
    </w:p>
    <w:p w:rsidR="00780162" w:rsidRDefault="00780162" w:rsidP="0043738D">
      <w:pPr>
        <w:tabs>
          <w:tab w:val="left" w:pos="7755"/>
        </w:tabs>
        <w:spacing w:after="0" w:line="240" w:lineRule="auto"/>
        <w:ind w:left="5387"/>
        <w:jc w:val="both"/>
        <w:rPr>
          <w:szCs w:val="28"/>
          <w:lang w:val="uk-UA"/>
        </w:rPr>
      </w:pPr>
      <w:r>
        <w:rPr>
          <w:szCs w:val="28"/>
          <w:lang w:val="uk-UA"/>
        </w:rPr>
        <w:t>до розпорядження обласної</w:t>
      </w:r>
    </w:p>
    <w:p w:rsidR="00780162" w:rsidRDefault="00780162" w:rsidP="0043738D">
      <w:pPr>
        <w:tabs>
          <w:tab w:val="left" w:pos="7755"/>
        </w:tabs>
        <w:spacing w:after="0" w:line="240" w:lineRule="auto"/>
        <w:ind w:left="538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державної адміністрації </w:t>
      </w:r>
    </w:p>
    <w:p w:rsidR="006024DE" w:rsidRPr="00780162" w:rsidRDefault="006024DE" w:rsidP="0043738D">
      <w:pPr>
        <w:tabs>
          <w:tab w:val="left" w:pos="7755"/>
        </w:tabs>
        <w:spacing w:after="0" w:line="240" w:lineRule="auto"/>
        <w:ind w:left="5387"/>
        <w:jc w:val="both"/>
        <w:rPr>
          <w:szCs w:val="28"/>
          <w:lang w:val="uk-UA"/>
        </w:rPr>
      </w:pPr>
      <w:r>
        <w:rPr>
          <w:szCs w:val="28"/>
          <w:lang w:val="uk-UA"/>
        </w:rPr>
        <w:t>від 13.07.2016 №141-к</w:t>
      </w:r>
    </w:p>
    <w:p w:rsidR="00544A1C" w:rsidRDefault="00544A1C" w:rsidP="00780162">
      <w:pPr>
        <w:pStyle w:val="2"/>
        <w:ind w:firstLine="0"/>
        <w:rPr>
          <w:b/>
          <w:bCs/>
          <w:color w:val="000000"/>
          <w:lang w:val="ru-RU"/>
        </w:rPr>
      </w:pPr>
    </w:p>
    <w:p w:rsidR="00780162" w:rsidRPr="00544A1C" w:rsidRDefault="00780162" w:rsidP="00780162">
      <w:pPr>
        <w:pStyle w:val="2"/>
        <w:ind w:firstLine="0"/>
        <w:rPr>
          <w:b/>
          <w:bCs/>
          <w:color w:val="000000"/>
          <w:lang w:val="ru-RU"/>
        </w:rPr>
      </w:pPr>
    </w:p>
    <w:p w:rsidR="00D8642C" w:rsidRDefault="00D8642C" w:rsidP="0043738D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  <w:r w:rsidRPr="007E107D">
        <w:rPr>
          <w:rFonts w:eastAsia="Times New Roman" w:cs="Times New Roman"/>
          <w:b/>
          <w:bCs/>
          <w:color w:val="000000"/>
          <w:szCs w:val="28"/>
          <w:lang w:val="uk-UA" w:eastAsia="ru-RU"/>
        </w:rPr>
        <w:t>УМОВИ </w:t>
      </w:r>
      <w:r w:rsidRPr="007E107D">
        <w:rPr>
          <w:rFonts w:eastAsia="Times New Roman" w:cs="Times New Roman"/>
          <w:color w:val="000000"/>
          <w:szCs w:val="28"/>
          <w:lang w:val="uk-UA" w:eastAsia="ru-RU"/>
        </w:rPr>
        <w:br/>
      </w:r>
      <w:r w:rsidRPr="007E107D">
        <w:rPr>
          <w:rFonts w:eastAsia="Times New Roman" w:cs="Times New Roman"/>
          <w:b/>
          <w:bCs/>
          <w:color w:val="000000"/>
          <w:szCs w:val="28"/>
          <w:lang w:val="uk-UA" w:eastAsia="ru-RU"/>
        </w:rPr>
        <w:t>проведення конкурсу</w:t>
      </w:r>
      <w:r w:rsidR="007E107D">
        <w:rPr>
          <w:rFonts w:eastAsia="Times New Roman" w:cs="Times New Roman"/>
          <w:b/>
          <w:bCs/>
          <w:color w:val="000000"/>
          <w:szCs w:val="28"/>
          <w:lang w:val="uk-UA" w:eastAsia="ru-RU"/>
        </w:rPr>
        <w:t xml:space="preserve"> на зайняття вакантної посади</w:t>
      </w:r>
      <w:r w:rsidR="00544A1C">
        <w:rPr>
          <w:rFonts w:eastAsia="Times New Roman" w:cs="Times New Roman"/>
          <w:b/>
          <w:bCs/>
          <w:color w:val="000000"/>
          <w:szCs w:val="28"/>
          <w:lang w:val="uk-UA" w:eastAsia="ru-RU"/>
        </w:rPr>
        <w:t xml:space="preserve"> категорії «Б»</w:t>
      </w:r>
      <w:r w:rsidR="0043738D">
        <w:rPr>
          <w:rFonts w:eastAsia="Times New Roman" w:cs="Times New Roman"/>
          <w:b/>
          <w:bCs/>
          <w:color w:val="000000"/>
          <w:szCs w:val="28"/>
          <w:lang w:val="uk-UA" w:eastAsia="ru-RU"/>
        </w:rPr>
        <w:t xml:space="preserve"> -</w:t>
      </w:r>
    </w:p>
    <w:p w:rsidR="00780162" w:rsidRDefault="007E107D" w:rsidP="0043738D">
      <w:pPr>
        <w:shd w:val="clear" w:color="auto" w:fill="FFFFFF"/>
        <w:spacing w:after="0" w:line="240" w:lineRule="auto"/>
        <w:ind w:right="-1"/>
        <w:jc w:val="center"/>
        <w:textAlignment w:val="baseline"/>
        <w:rPr>
          <w:b/>
          <w:szCs w:val="28"/>
          <w:lang w:val="uk-UA"/>
        </w:rPr>
      </w:pPr>
      <w:r w:rsidRPr="007E107D">
        <w:rPr>
          <w:b/>
          <w:szCs w:val="28"/>
          <w:lang w:val="uk-UA"/>
        </w:rPr>
        <w:t>начальника управління транспорту, дорожнього господарства та оборонно-промислового комплексу</w:t>
      </w:r>
    </w:p>
    <w:p w:rsidR="007E107D" w:rsidRDefault="00780162" w:rsidP="0043738D">
      <w:pPr>
        <w:shd w:val="clear" w:color="auto" w:fill="FFFFFF"/>
        <w:spacing w:after="0" w:line="240" w:lineRule="auto"/>
        <w:ind w:right="-1"/>
        <w:jc w:val="center"/>
        <w:textAlignment w:val="baseline"/>
        <w:rPr>
          <w:b/>
          <w:szCs w:val="28"/>
          <w:lang w:val="uk-UA"/>
        </w:rPr>
      </w:pPr>
      <w:r>
        <w:rPr>
          <w:b/>
          <w:szCs w:val="28"/>
          <w:lang w:val="uk-UA"/>
        </w:rPr>
        <w:t>Черкаської</w:t>
      </w:r>
      <w:r w:rsidR="007E107D" w:rsidRPr="007E107D">
        <w:rPr>
          <w:b/>
          <w:szCs w:val="28"/>
          <w:lang w:val="uk-UA"/>
        </w:rPr>
        <w:t xml:space="preserve"> обласної державної адміністрації</w:t>
      </w:r>
    </w:p>
    <w:p w:rsidR="0043738D" w:rsidRPr="0043738D" w:rsidRDefault="0043738D" w:rsidP="0043738D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eastAsia="Times New Roman" w:cs="Times New Roman"/>
          <w:i/>
          <w:color w:val="000000"/>
          <w:szCs w:val="28"/>
          <w:lang w:val="uk-UA" w:eastAsia="ru-RU"/>
        </w:rPr>
      </w:pPr>
      <w:r w:rsidRPr="0043738D">
        <w:rPr>
          <w:i/>
          <w:szCs w:val="28"/>
          <w:lang w:val="uk-UA"/>
        </w:rPr>
        <w:t>м. Черкаси, бульвар Шевченка, 185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4"/>
        <w:gridCol w:w="2862"/>
        <w:gridCol w:w="296"/>
        <w:gridCol w:w="5763"/>
      </w:tblGrid>
      <w:tr w:rsidR="00D8642C" w:rsidRPr="007E107D" w:rsidTr="0074067F">
        <w:tc>
          <w:tcPr>
            <w:tcW w:w="9503" w:type="dxa"/>
            <w:gridSpan w:val="4"/>
            <w:hideMark/>
          </w:tcPr>
          <w:p w:rsidR="00D8642C" w:rsidRPr="00780162" w:rsidRDefault="00D8642C" w:rsidP="00D8642C">
            <w:pPr>
              <w:spacing w:before="150" w:after="15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bookmarkStart w:id="0" w:name="n196"/>
            <w:bookmarkEnd w:id="0"/>
            <w:r w:rsidRPr="00780162">
              <w:rPr>
                <w:rFonts w:eastAsia="Times New Roman" w:cs="Times New Roman"/>
                <w:b/>
                <w:szCs w:val="28"/>
                <w:lang w:val="uk-UA" w:eastAsia="ru-RU"/>
              </w:rPr>
              <w:t>Загальні умови</w:t>
            </w:r>
          </w:p>
        </w:tc>
      </w:tr>
      <w:tr w:rsidR="00D8642C" w:rsidRPr="007E107D" w:rsidTr="0074067F">
        <w:tc>
          <w:tcPr>
            <w:tcW w:w="3693" w:type="dxa"/>
            <w:gridSpan w:val="3"/>
            <w:hideMark/>
          </w:tcPr>
          <w:p w:rsidR="00D8642C" w:rsidRPr="007E107D" w:rsidRDefault="00D8642C" w:rsidP="00D8642C">
            <w:pPr>
              <w:spacing w:after="150" w:line="240" w:lineRule="auto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7E107D">
              <w:rPr>
                <w:rFonts w:eastAsia="Times New Roman" w:cs="Times New Roman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810" w:type="dxa"/>
            <w:hideMark/>
          </w:tcPr>
          <w:p w:rsidR="00D8642C" w:rsidRPr="007E107D" w:rsidRDefault="007E107D" w:rsidP="007E107D">
            <w:pPr>
              <w:spacing w:after="0"/>
              <w:jc w:val="both"/>
              <w:rPr>
                <w:szCs w:val="28"/>
                <w:lang w:val="uk-UA"/>
              </w:rPr>
            </w:pPr>
            <w:r w:rsidRPr="007E107D">
              <w:rPr>
                <w:szCs w:val="28"/>
                <w:lang w:val="uk-UA"/>
              </w:rPr>
              <w:t>забезпечення виконання покладених на управління</w:t>
            </w:r>
            <w:r>
              <w:rPr>
                <w:szCs w:val="28"/>
                <w:lang w:val="uk-UA"/>
              </w:rPr>
              <w:t xml:space="preserve"> </w:t>
            </w:r>
            <w:r w:rsidRPr="007E107D">
              <w:rPr>
                <w:szCs w:val="28"/>
                <w:lang w:val="uk-UA"/>
              </w:rPr>
              <w:t>транспорту, дорожнього господарства та оборонно-</w:t>
            </w:r>
            <w:r>
              <w:rPr>
                <w:szCs w:val="28"/>
                <w:lang w:val="uk-UA"/>
              </w:rPr>
              <w:t>п</w:t>
            </w:r>
            <w:r w:rsidRPr="007E107D">
              <w:rPr>
                <w:szCs w:val="28"/>
                <w:lang w:val="uk-UA"/>
              </w:rPr>
              <w:t xml:space="preserve">ромислового комплексу обласної державної </w:t>
            </w:r>
            <w:r>
              <w:rPr>
                <w:szCs w:val="28"/>
                <w:lang w:val="uk-UA"/>
              </w:rPr>
              <w:t>а</w:t>
            </w:r>
            <w:r w:rsidRPr="007E107D">
              <w:rPr>
                <w:szCs w:val="28"/>
                <w:lang w:val="uk-UA"/>
              </w:rPr>
              <w:t>дміністрації</w:t>
            </w:r>
            <w:r>
              <w:rPr>
                <w:szCs w:val="28"/>
                <w:lang w:val="uk-UA"/>
              </w:rPr>
              <w:t xml:space="preserve"> </w:t>
            </w:r>
            <w:r w:rsidRPr="007E107D">
              <w:rPr>
                <w:szCs w:val="28"/>
                <w:lang w:val="uk-UA"/>
              </w:rPr>
              <w:t xml:space="preserve"> завдань щодо реалізації державної промислової політики та державної політики з розвитку інфраструктури в галузях: промисловості, транспорту </w:t>
            </w:r>
            <w:r>
              <w:rPr>
                <w:szCs w:val="28"/>
                <w:lang w:val="uk-UA"/>
              </w:rPr>
              <w:t>(</w:t>
            </w:r>
            <w:r w:rsidRPr="007E107D">
              <w:rPr>
                <w:szCs w:val="28"/>
                <w:lang w:val="uk-UA"/>
              </w:rPr>
              <w:t>авіаційного, автомобільного, залізничного, річкового, міського елек</w:t>
            </w:r>
            <w:r>
              <w:rPr>
                <w:szCs w:val="28"/>
                <w:lang w:val="uk-UA"/>
              </w:rPr>
              <w:t xml:space="preserve">тричного транспорту) і зв’язку; </w:t>
            </w:r>
            <w:r w:rsidRPr="007E107D">
              <w:rPr>
                <w:szCs w:val="28"/>
                <w:lang w:val="uk-UA"/>
              </w:rPr>
              <w:t>дорожнього господарства</w:t>
            </w:r>
          </w:p>
        </w:tc>
      </w:tr>
      <w:tr w:rsidR="00D8642C" w:rsidRPr="007E107D" w:rsidTr="0074067F">
        <w:tc>
          <w:tcPr>
            <w:tcW w:w="3693" w:type="dxa"/>
            <w:gridSpan w:val="3"/>
            <w:hideMark/>
          </w:tcPr>
          <w:p w:rsidR="00D8642C" w:rsidRPr="007E107D" w:rsidRDefault="00D8642C" w:rsidP="00D8642C">
            <w:pPr>
              <w:spacing w:after="150" w:line="240" w:lineRule="auto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7E107D">
              <w:rPr>
                <w:rFonts w:eastAsia="Times New Roman" w:cs="Times New Roman"/>
                <w:szCs w:val="28"/>
                <w:lang w:val="uk-UA" w:eastAsia="ru-RU"/>
              </w:rPr>
              <w:t>Умови оплати праці</w:t>
            </w:r>
          </w:p>
        </w:tc>
        <w:tc>
          <w:tcPr>
            <w:tcW w:w="5810" w:type="dxa"/>
            <w:hideMark/>
          </w:tcPr>
          <w:p w:rsidR="00D8642C" w:rsidRPr="007E107D" w:rsidRDefault="007E107D" w:rsidP="00544A1C">
            <w:pPr>
              <w:spacing w:after="0" w:line="240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посадовий </w:t>
            </w:r>
            <w:r w:rsidR="00946D64" w:rsidRPr="007E107D">
              <w:rPr>
                <w:szCs w:val="28"/>
                <w:lang w:val="uk-UA"/>
              </w:rPr>
              <w:t>о</w:t>
            </w:r>
            <w:r w:rsidR="00FB31ED" w:rsidRPr="007E107D">
              <w:rPr>
                <w:szCs w:val="28"/>
                <w:lang w:val="uk-UA"/>
              </w:rPr>
              <w:t xml:space="preserve">клад </w:t>
            </w:r>
            <w:r>
              <w:rPr>
                <w:szCs w:val="28"/>
                <w:lang w:val="uk-UA"/>
              </w:rPr>
              <w:t>зі</w:t>
            </w:r>
            <w:r w:rsidR="00FB31ED" w:rsidRPr="007E107D">
              <w:rPr>
                <w:szCs w:val="28"/>
                <w:lang w:val="uk-UA"/>
              </w:rPr>
              <w:t xml:space="preserve"> </w:t>
            </w:r>
            <w:r w:rsidR="00FB31ED" w:rsidRPr="007E107D">
              <w:rPr>
                <w:iCs/>
                <w:szCs w:val="28"/>
                <w:lang w:val="uk-UA"/>
              </w:rPr>
              <w:t>згідно штатн</w:t>
            </w:r>
            <w:r>
              <w:rPr>
                <w:iCs/>
                <w:szCs w:val="28"/>
                <w:lang w:val="uk-UA"/>
              </w:rPr>
              <w:t>им</w:t>
            </w:r>
            <w:r w:rsidR="00FB31ED" w:rsidRPr="007E107D">
              <w:rPr>
                <w:iCs/>
                <w:szCs w:val="28"/>
                <w:lang w:val="uk-UA"/>
              </w:rPr>
              <w:t xml:space="preserve"> розпис</w:t>
            </w:r>
            <w:r>
              <w:rPr>
                <w:iCs/>
                <w:szCs w:val="28"/>
                <w:lang w:val="uk-UA"/>
              </w:rPr>
              <w:t>ом</w:t>
            </w:r>
            <w:r w:rsidR="00FB31ED" w:rsidRPr="007E107D">
              <w:rPr>
                <w:iCs/>
                <w:szCs w:val="28"/>
                <w:lang w:val="uk-UA"/>
              </w:rPr>
              <w:t xml:space="preserve"> - </w:t>
            </w:r>
            <w:r w:rsidR="00FB31ED" w:rsidRPr="007E107D">
              <w:rPr>
                <w:color w:val="000000"/>
                <w:szCs w:val="28"/>
                <w:shd w:val="clear" w:color="auto" w:fill="FFFFFF"/>
                <w:lang w:val="uk-UA"/>
              </w:rPr>
              <w:t>6</w:t>
            </w:r>
            <w:r>
              <w:rPr>
                <w:color w:val="000000"/>
                <w:szCs w:val="28"/>
                <w:shd w:val="clear" w:color="auto" w:fill="FFFFFF"/>
                <w:lang w:val="uk-UA"/>
              </w:rPr>
              <w:t> </w:t>
            </w:r>
            <w:r w:rsidR="00FB31ED" w:rsidRPr="007E107D">
              <w:rPr>
                <w:color w:val="000000"/>
                <w:szCs w:val="28"/>
                <w:shd w:val="clear" w:color="auto" w:fill="FFFFFF"/>
                <w:lang w:val="uk-UA"/>
              </w:rPr>
              <w:t>547</w:t>
            </w:r>
            <w:r>
              <w:rPr>
                <w:szCs w:val="28"/>
                <w:lang w:val="uk-UA"/>
              </w:rPr>
              <w:t>,</w:t>
            </w:r>
            <w:r w:rsidR="00FB31ED" w:rsidRPr="007E107D">
              <w:rPr>
                <w:szCs w:val="28"/>
                <w:lang w:val="uk-UA"/>
              </w:rPr>
              <w:t xml:space="preserve">00 </w:t>
            </w:r>
            <w:r w:rsidR="00FB31ED" w:rsidRPr="007E107D">
              <w:rPr>
                <w:iCs/>
                <w:szCs w:val="28"/>
                <w:lang w:val="uk-UA"/>
              </w:rPr>
              <w:t>грн.,</w:t>
            </w:r>
            <w:r w:rsidR="00FB31ED" w:rsidRPr="007E107D">
              <w:rPr>
                <w:b/>
                <w:iCs/>
                <w:szCs w:val="28"/>
                <w:lang w:val="uk-UA"/>
              </w:rPr>
              <w:t xml:space="preserve"> </w:t>
            </w:r>
            <w:r w:rsidR="00FB31ED" w:rsidRPr="007E107D">
              <w:rPr>
                <w:szCs w:val="28"/>
                <w:lang w:val="uk-UA"/>
              </w:rPr>
              <w:t>надбавка за вислугу років, надбавка за ра</w:t>
            </w:r>
            <w:r>
              <w:rPr>
                <w:szCs w:val="28"/>
                <w:lang w:val="uk-UA"/>
              </w:rPr>
              <w:t>нг державного службовця</w:t>
            </w:r>
          </w:p>
        </w:tc>
      </w:tr>
      <w:tr w:rsidR="00D8642C" w:rsidRPr="007E107D" w:rsidTr="0074067F">
        <w:tc>
          <w:tcPr>
            <w:tcW w:w="3693" w:type="dxa"/>
            <w:gridSpan w:val="3"/>
            <w:hideMark/>
          </w:tcPr>
          <w:p w:rsidR="00D8642C" w:rsidRPr="007E107D" w:rsidRDefault="00D8642C" w:rsidP="00D8642C">
            <w:pPr>
              <w:spacing w:before="150" w:after="150" w:line="240" w:lineRule="auto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7E107D">
              <w:rPr>
                <w:rFonts w:eastAsia="Times New Roman" w:cs="Times New Roman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10" w:type="dxa"/>
            <w:hideMark/>
          </w:tcPr>
          <w:p w:rsidR="00D8642C" w:rsidRPr="007E107D" w:rsidRDefault="00544A1C" w:rsidP="00F970D0">
            <w:pPr>
              <w:spacing w:before="150" w:after="15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на постійній основі</w:t>
            </w:r>
          </w:p>
        </w:tc>
      </w:tr>
      <w:tr w:rsidR="00D8642C" w:rsidRPr="007E107D" w:rsidTr="0074067F">
        <w:tc>
          <w:tcPr>
            <w:tcW w:w="3693" w:type="dxa"/>
            <w:gridSpan w:val="3"/>
            <w:hideMark/>
          </w:tcPr>
          <w:p w:rsidR="00D8642C" w:rsidRPr="007E107D" w:rsidRDefault="00D8642C" w:rsidP="00D8642C">
            <w:pPr>
              <w:spacing w:after="150" w:line="240" w:lineRule="auto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7E107D">
              <w:rPr>
                <w:rFonts w:eastAsia="Times New Roman" w:cs="Times New Roman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810" w:type="dxa"/>
            <w:hideMark/>
          </w:tcPr>
          <w:p w:rsidR="00C01E32" w:rsidRPr="007E107D" w:rsidRDefault="00C01E32" w:rsidP="00F970D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E107D">
              <w:rPr>
                <w:color w:val="000000"/>
                <w:sz w:val="28"/>
                <w:szCs w:val="28"/>
                <w:lang w:val="uk-UA"/>
              </w:rPr>
              <w:t>1) копі</w:t>
            </w:r>
            <w:r w:rsidR="007E107D">
              <w:rPr>
                <w:color w:val="000000"/>
                <w:sz w:val="28"/>
                <w:szCs w:val="28"/>
                <w:lang w:val="uk-UA"/>
              </w:rPr>
              <w:t>я</w:t>
            </w:r>
            <w:r w:rsidRPr="007E107D">
              <w:rPr>
                <w:color w:val="000000"/>
                <w:sz w:val="28"/>
                <w:szCs w:val="28"/>
                <w:lang w:val="uk-UA"/>
              </w:rPr>
              <w:t xml:space="preserve"> паспорта громадянина України;</w:t>
            </w:r>
          </w:p>
          <w:p w:rsidR="00C01E32" w:rsidRPr="007E107D" w:rsidRDefault="00C01E32" w:rsidP="00F970D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1" w:name="n72"/>
            <w:bookmarkEnd w:id="1"/>
            <w:r w:rsidRPr="007E107D">
              <w:rPr>
                <w:color w:val="000000"/>
                <w:sz w:val="28"/>
                <w:szCs w:val="28"/>
                <w:lang w:val="uk-UA"/>
              </w:rPr>
              <w:t>2)</w:t>
            </w:r>
            <w:r w:rsidR="007E107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E107D">
              <w:rPr>
                <w:color w:val="000000"/>
                <w:sz w:val="28"/>
                <w:szCs w:val="28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C01E32" w:rsidRPr="007E107D" w:rsidRDefault="00C01E32" w:rsidP="00F970D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2" w:name="n73"/>
            <w:bookmarkEnd w:id="2"/>
            <w:r w:rsidRPr="007E107D">
              <w:rPr>
                <w:color w:val="000000"/>
                <w:sz w:val="28"/>
                <w:szCs w:val="28"/>
                <w:lang w:val="uk-UA"/>
              </w:rPr>
              <w:t>3) письмова заява, в якій повідомляється, що до особи не зас</w:t>
            </w:r>
            <w:r w:rsidR="007E107D">
              <w:rPr>
                <w:color w:val="000000"/>
                <w:sz w:val="28"/>
                <w:szCs w:val="28"/>
                <w:lang w:val="uk-UA"/>
              </w:rPr>
              <w:t>тосовуються заборони, визначені ч</w:t>
            </w:r>
            <w:r w:rsidRPr="007E107D">
              <w:rPr>
                <w:color w:val="000000"/>
                <w:sz w:val="28"/>
                <w:szCs w:val="28"/>
                <w:lang w:val="uk-UA"/>
              </w:rPr>
              <w:t>астиною</w:t>
            </w:r>
            <w:r w:rsidRPr="007E107D">
              <w:rPr>
                <w:rStyle w:val="apple-converted-space"/>
                <w:color w:val="000000"/>
                <w:sz w:val="28"/>
                <w:szCs w:val="28"/>
                <w:lang w:val="uk-UA"/>
              </w:rPr>
              <w:t> </w:t>
            </w:r>
            <w:hyperlink r:id="rId6" w:anchor="n13" w:tgtFrame="_blank" w:history="1">
              <w:r w:rsidRPr="007E107D">
                <w:rPr>
                  <w:rStyle w:val="a3"/>
                  <w:color w:val="000099"/>
                  <w:sz w:val="28"/>
                  <w:szCs w:val="28"/>
                  <w:bdr w:val="none" w:sz="0" w:space="0" w:color="auto" w:frame="1"/>
                  <w:lang w:val="uk-UA"/>
                </w:rPr>
                <w:t>третьою</w:t>
              </w:r>
            </w:hyperlink>
            <w:r w:rsidRPr="007E107D">
              <w:rPr>
                <w:rStyle w:val="apple-converted-space"/>
                <w:color w:val="000000"/>
                <w:sz w:val="28"/>
                <w:szCs w:val="28"/>
                <w:lang w:val="uk-UA"/>
              </w:rPr>
              <w:t> </w:t>
            </w:r>
            <w:r w:rsidRPr="007E107D">
              <w:rPr>
                <w:color w:val="000000"/>
                <w:sz w:val="28"/>
                <w:szCs w:val="28"/>
                <w:lang w:val="uk-UA"/>
              </w:rPr>
              <w:t>або</w:t>
            </w:r>
            <w:r w:rsidRPr="007E107D">
              <w:rPr>
                <w:rStyle w:val="apple-converted-space"/>
                <w:color w:val="000000"/>
                <w:sz w:val="28"/>
                <w:szCs w:val="28"/>
                <w:lang w:val="uk-UA"/>
              </w:rPr>
              <w:t> </w:t>
            </w:r>
            <w:hyperlink r:id="rId7" w:anchor="n14" w:tgtFrame="_blank" w:history="1">
              <w:r w:rsidRPr="007E107D">
                <w:rPr>
                  <w:rStyle w:val="a3"/>
                  <w:color w:val="000099"/>
                  <w:sz w:val="28"/>
                  <w:szCs w:val="28"/>
                  <w:bdr w:val="none" w:sz="0" w:space="0" w:color="auto" w:frame="1"/>
                  <w:lang w:val="uk-UA"/>
                </w:rPr>
                <w:t>четвертою</w:t>
              </w:r>
            </w:hyperlink>
            <w:r w:rsidRPr="007E107D">
              <w:rPr>
                <w:rStyle w:val="apple-converted-space"/>
                <w:color w:val="000000"/>
                <w:sz w:val="28"/>
                <w:szCs w:val="28"/>
                <w:lang w:val="uk-UA"/>
              </w:rPr>
              <w:t> </w:t>
            </w:r>
            <w:r w:rsidRPr="007E107D">
              <w:rPr>
                <w:color w:val="000000"/>
                <w:sz w:val="28"/>
                <w:szCs w:val="28"/>
                <w:lang w:val="uk-UA"/>
              </w:rPr>
              <w:t>статті</w:t>
            </w:r>
            <w:r w:rsidR="00544A1C">
              <w:rPr>
                <w:color w:val="000000"/>
                <w:sz w:val="28"/>
                <w:szCs w:val="28"/>
                <w:lang w:val="uk-UA"/>
              </w:rPr>
              <w:t> </w:t>
            </w:r>
            <w:r w:rsidRPr="007E107D">
              <w:rPr>
                <w:color w:val="000000"/>
                <w:sz w:val="28"/>
                <w:szCs w:val="28"/>
                <w:lang w:val="uk-UA"/>
              </w:rPr>
              <w:t xml:space="preserve">1 Закону України </w:t>
            </w:r>
            <w:proofErr w:type="spellStart"/>
            <w:r w:rsidRPr="007E107D">
              <w:rPr>
                <w:color w:val="000000"/>
                <w:sz w:val="28"/>
                <w:szCs w:val="28"/>
                <w:lang w:val="uk-UA"/>
              </w:rPr>
              <w:t>“Про</w:t>
            </w:r>
            <w:proofErr w:type="spellEnd"/>
            <w:r w:rsidRPr="007E107D">
              <w:rPr>
                <w:color w:val="000000"/>
                <w:sz w:val="28"/>
                <w:szCs w:val="28"/>
                <w:lang w:val="uk-UA"/>
              </w:rPr>
              <w:t xml:space="preserve"> очищення </w:t>
            </w:r>
            <w:proofErr w:type="spellStart"/>
            <w:r w:rsidRPr="007E107D">
              <w:rPr>
                <w:color w:val="000000"/>
                <w:sz w:val="28"/>
                <w:szCs w:val="28"/>
                <w:lang w:val="uk-UA"/>
              </w:rPr>
              <w:t>влади”</w:t>
            </w:r>
            <w:proofErr w:type="spellEnd"/>
            <w:r w:rsidRPr="007E107D">
              <w:rPr>
                <w:color w:val="000000"/>
                <w:sz w:val="28"/>
                <w:szCs w:val="28"/>
                <w:lang w:val="uk-UA"/>
              </w:rPr>
              <w:t>, та згод</w:t>
            </w:r>
            <w:r w:rsidR="007E107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7E107D">
              <w:rPr>
                <w:color w:val="000000"/>
                <w:sz w:val="28"/>
                <w:szCs w:val="28"/>
                <w:lang w:val="uk-UA"/>
              </w:rPr>
              <w:t xml:space="preserve"> на проходження перевірки та оприлюднення відомостей стосовно неї відповідно до зазначеного Закону або копі</w:t>
            </w:r>
            <w:r w:rsidR="007E107D">
              <w:rPr>
                <w:color w:val="000000"/>
                <w:sz w:val="28"/>
                <w:szCs w:val="28"/>
                <w:lang w:val="uk-UA"/>
              </w:rPr>
              <w:t>я</w:t>
            </w:r>
            <w:r w:rsidRPr="007E107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E107D">
              <w:rPr>
                <w:color w:val="000000"/>
                <w:sz w:val="28"/>
                <w:szCs w:val="28"/>
                <w:lang w:val="uk-UA"/>
              </w:rPr>
              <w:lastRenderedPageBreak/>
              <w:t>довідки встановленої форми про результати такої перевірки;</w:t>
            </w:r>
          </w:p>
          <w:p w:rsidR="00C01E32" w:rsidRPr="007E107D" w:rsidRDefault="00C01E32" w:rsidP="00F970D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3" w:name="n74"/>
            <w:bookmarkEnd w:id="3"/>
            <w:r w:rsidRPr="007E107D">
              <w:rPr>
                <w:color w:val="000000"/>
                <w:sz w:val="28"/>
                <w:szCs w:val="28"/>
                <w:lang w:val="uk-UA"/>
              </w:rPr>
              <w:t>4) копія (копії) документа (документів) про освіту;</w:t>
            </w:r>
          </w:p>
          <w:p w:rsidR="00C01E32" w:rsidRPr="007E107D" w:rsidRDefault="00C01E32" w:rsidP="00F970D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4" w:name="n75"/>
            <w:bookmarkStart w:id="5" w:name="n76"/>
            <w:bookmarkEnd w:id="4"/>
            <w:bookmarkEnd w:id="5"/>
            <w:r w:rsidRPr="007E107D">
              <w:rPr>
                <w:color w:val="000000"/>
                <w:sz w:val="28"/>
                <w:szCs w:val="28"/>
                <w:lang w:val="uk-UA"/>
              </w:rPr>
              <w:t>5)</w:t>
            </w:r>
            <w:r w:rsidR="007E107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E107D">
              <w:rPr>
                <w:color w:val="000000"/>
                <w:sz w:val="28"/>
                <w:szCs w:val="28"/>
                <w:lang w:val="uk-UA"/>
              </w:rPr>
              <w:t>заповнена особова картк</w:t>
            </w:r>
            <w:r w:rsidR="007E107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7E107D">
              <w:rPr>
                <w:color w:val="000000"/>
                <w:sz w:val="28"/>
                <w:szCs w:val="28"/>
                <w:lang w:val="uk-UA"/>
              </w:rPr>
              <w:t xml:space="preserve"> встановленого зразка;</w:t>
            </w:r>
          </w:p>
          <w:p w:rsidR="00C01E32" w:rsidRPr="007E107D" w:rsidRDefault="00C01E32" w:rsidP="00F970D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6" w:name="n77"/>
            <w:bookmarkStart w:id="7" w:name="n78"/>
            <w:bookmarkEnd w:id="6"/>
            <w:bookmarkEnd w:id="7"/>
            <w:r w:rsidRPr="007E107D">
              <w:rPr>
                <w:color w:val="000000"/>
                <w:sz w:val="28"/>
                <w:szCs w:val="28"/>
                <w:lang w:val="uk-UA"/>
              </w:rPr>
              <w:t>6) декларація особи, уповноваженої на виконання функцій держави або місцевого самоврядування, за минулий рік</w:t>
            </w:r>
          </w:p>
          <w:p w:rsidR="00D8642C" w:rsidRDefault="0043738D" w:rsidP="007E107D">
            <w:pPr>
              <w:spacing w:before="150" w:after="150" w:line="240" w:lineRule="auto"/>
              <w:jc w:val="both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Документи приймаються до 18 год. 15 хв. </w:t>
            </w:r>
          </w:p>
          <w:p w:rsidR="0043738D" w:rsidRPr="007E107D" w:rsidRDefault="0043738D" w:rsidP="007E107D">
            <w:pPr>
              <w:spacing w:before="150" w:after="15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szCs w:val="28"/>
                <w:lang w:val="uk-UA"/>
              </w:rPr>
              <w:t>08.08.2016</w:t>
            </w:r>
          </w:p>
        </w:tc>
      </w:tr>
      <w:tr w:rsidR="00D8642C" w:rsidRPr="007E107D" w:rsidTr="0074067F">
        <w:tc>
          <w:tcPr>
            <w:tcW w:w="3693" w:type="dxa"/>
            <w:gridSpan w:val="3"/>
            <w:hideMark/>
          </w:tcPr>
          <w:p w:rsidR="00D8642C" w:rsidRPr="007E107D" w:rsidRDefault="007E107D" w:rsidP="007E107D">
            <w:pPr>
              <w:spacing w:before="150" w:after="150" w:line="240" w:lineRule="auto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7E107D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 xml:space="preserve">Дата </w:t>
            </w:r>
            <w:r w:rsidR="00D8642C" w:rsidRPr="007E107D">
              <w:rPr>
                <w:rFonts w:eastAsia="Times New Roman" w:cs="Times New Roman"/>
                <w:szCs w:val="28"/>
                <w:lang w:val="uk-UA" w:eastAsia="ru-RU"/>
              </w:rPr>
              <w:t xml:space="preserve"> і місце проведення конкурсу</w:t>
            </w:r>
          </w:p>
        </w:tc>
        <w:tc>
          <w:tcPr>
            <w:tcW w:w="5810" w:type="dxa"/>
            <w:hideMark/>
          </w:tcPr>
          <w:p w:rsidR="00D8642C" w:rsidRPr="007E107D" w:rsidRDefault="002A1F39" w:rsidP="00544A1C">
            <w:pPr>
              <w:spacing w:before="150" w:after="15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12</w:t>
            </w:r>
            <w:r w:rsidR="00FB31ED" w:rsidRPr="007E107D">
              <w:rPr>
                <w:rFonts w:eastAsia="Times New Roman" w:cs="Times New Roman"/>
                <w:szCs w:val="28"/>
                <w:lang w:val="uk-UA" w:eastAsia="ru-RU"/>
              </w:rPr>
              <w:t>.08.2016,</w:t>
            </w:r>
            <w:r w:rsidR="007E107D" w:rsidRPr="007E107D">
              <w:rPr>
                <w:rFonts w:eastAsia="Times New Roman" w:cs="Times New Roman"/>
                <w:szCs w:val="28"/>
                <w:lang w:val="uk-UA" w:eastAsia="ru-RU"/>
              </w:rPr>
              <w:t xml:space="preserve"> м. Черкаси,</w:t>
            </w:r>
            <w:r w:rsidR="00FB31ED" w:rsidRPr="007E107D">
              <w:rPr>
                <w:rFonts w:eastAsia="Times New Roman" w:cs="Times New Roman"/>
                <w:szCs w:val="28"/>
                <w:lang w:val="uk-UA" w:eastAsia="ru-RU"/>
              </w:rPr>
              <w:t xml:space="preserve"> бул</w:t>
            </w:r>
            <w:r w:rsidR="00544A1C">
              <w:rPr>
                <w:rFonts w:eastAsia="Times New Roman" w:cs="Times New Roman"/>
                <w:szCs w:val="28"/>
                <w:lang w:val="uk-UA" w:eastAsia="ru-RU"/>
              </w:rPr>
              <w:t>ьвар</w:t>
            </w:r>
            <w:r w:rsidR="00FB31ED" w:rsidRPr="007E107D">
              <w:rPr>
                <w:rFonts w:eastAsia="Times New Roman" w:cs="Times New Roman"/>
                <w:szCs w:val="28"/>
                <w:lang w:val="uk-UA" w:eastAsia="ru-RU"/>
              </w:rPr>
              <w:t xml:space="preserve"> Шевченка</w:t>
            </w:r>
            <w:r w:rsidR="007E107D" w:rsidRPr="007E107D">
              <w:rPr>
                <w:rFonts w:eastAsia="Times New Roman" w:cs="Times New Roman"/>
                <w:szCs w:val="28"/>
                <w:lang w:val="uk-UA" w:eastAsia="ru-RU"/>
              </w:rPr>
              <w:t>,</w:t>
            </w:r>
            <w:r w:rsidR="00FB31ED" w:rsidRPr="007E107D">
              <w:rPr>
                <w:rFonts w:eastAsia="Times New Roman" w:cs="Times New Roman"/>
                <w:szCs w:val="28"/>
                <w:lang w:val="uk-UA" w:eastAsia="ru-RU"/>
              </w:rPr>
              <w:t xml:space="preserve"> 185</w:t>
            </w:r>
          </w:p>
        </w:tc>
      </w:tr>
      <w:tr w:rsidR="00D8642C" w:rsidRPr="007E107D" w:rsidTr="0074067F">
        <w:tc>
          <w:tcPr>
            <w:tcW w:w="3693" w:type="dxa"/>
            <w:gridSpan w:val="3"/>
            <w:hideMark/>
          </w:tcPr>
          <w:p w:rsidR="0074067F" w:rsidRDefault="00D8642C" w:rsidP="0074067F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7E107D">
              <w:rPr>
                <w:rFonts w:eastAsia="Times New Roman" w:cs="Times New Roman"/>
                <w:szCs w:val="28"/>
                <w:lang w:val="uk-UA" w:eastAsia="ru-RU"/>
              </w:rPr>
              <w:t xml:space="preserve">Прізвище, ім’я та </w:t>
            </w:r>
          </w:p>
          <w:p w:rsidR="00D8642C" w:rsidRPr="007E107D" w:rsidRDefault="00D8642C" w:rsidP="0074067F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7E107D">
              <w:rPr>
                <w:rFonts w:eastAsia="Times New Roman" w:cs="Times New Roman"/>
                <w:szCs w:val="28"/>
                <w:lang w:val="uk-UA" w:eastAsia="ru-RU"/>
              </w:rPr>
              <w:t>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10" w:type="dxa"/>
            <w:hideMark/>
          </w:tcPr>
          <w:p w:rsidR="00D8642C" w:rsidRPr="007E107D" w:rsidRDefault="00C01E32" w:rsidP="00F970D0">
            <w:pPr>
              <w:spacing w:after="15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7E107D">
              <w:rPr>
                <w:rFonts w:eastAsia="Times New Roman" w:cs="Times New Roman"/>
                <w:szCs w:val="28"/>
                <w:lang w:val="uk-UA" w:eastAsia="ru-RU"/>
              </w:rPr>
              <w:t>Бара</w:t>
            </w:r>
            <w:r w:rsidR="007E107D">
              <w:rPr>
                <w:rFonts w:eastAsia="Times New Roman" w:cs="Times New Roman"/>
                <w:szCs w:val="28"/>
                <w:lang w:val="uk-UA" w:eastAsia="ru-RU"/>
              </w:rPr>
              <w:t>нова Анна Андріївна, (0472) 37-</w:t>
            </w:r>
            <w:r w:rsidRPr="007E107D">
              <w:rPr>
                <w:rFonts w:eastAsia="Times New Roman" w:cs="Times New Roman"/>
                <w:szCs w:val="28"/>
                <w:lang w:val="uk-UA" w:eastAsia="ru-RU"/>
              </w:rPr>
              <w:t xml:space="preserve">72-02, </w:t>
            </w:r>
            <w:r w:rsidRPr="007E107D">
              <w:rPr>
                <w:rFonts w:eastAsia="Times New Roman" w:cs="Times New Roman"/>
                <w:szCs w:val="28"/>
                <w:u w:val="single"/>
                <w:lang w:val="uk-UA" w:eastAsia="ru-RU"/>
              </w:rPr>
              <w:t>vkr@ck-oda.gov.ua</w:t>
            </w:r>
          </w:p>
        </w:tc>
      </w:tr>
      <w:tr w:rsidR="00D8642C" w:rsidRPr="007E107D" w:rsidTr="0074067F">
        <w:tc>
          <w:tcPr>
            <w:tcW w:w="9503" w:type="dxa"/>
            <w:gridSpan w:val="4"/>
            <w:hideMark/>
          </w:tcPr>
          <w:p w:rsidR="00D8642C" w:rsidRPr="00780162" w:rsidRDefault="007E107D" w:rsidP="00780162">
            <w:pPr>
              <w:spacing w:before="150" w:after="15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780162">
              <w:rPr>
                <w:rFonts w:eastAsia="Times New Roman" w:cs="Times New Roman"/>
                <w:b/>
                <w:szCs w:val="28"/>
                <w:lang w:val="uk-UA" w:eastAsia="ru-RU"/>
              </w:rPr>
              <w:t>В</w:t>
            </w:r>
            <w:r w:rsidR="00D8642C" w:rsidRPr="00780162">
              <w:rPr>
                <w:rFonts w:eastAsia="Times New Roman" w:cs="Times New Roman"/>
                <w:b/>
                <w:szCs w:val="28"/>
                <w:lang w:val="uk-UA" w:eastAsia="ru-RU"/>
              </w:rPr>
              <w:t>имоги до професійної компетентності</w:t>
            </w:r>
          </w:p>
        </w:tc>
      </w:tr>
      <w:tr w:rsidR="00D8642C" w:rsidRPr="007E107D" w:rsidTr="0074067F">
        <w:tc>
          <w:tcPr>
            <w:tcW w:w="9503" w:type="dxa"/>
            <w:gridSpan w:val="4"/>
            <w:hideMark/>
          </w:tcPr>
          <w:p w:rsidR="00D8642C" w:rsidRPr="00780162" w:rsidRDefault="00D8642C" w:rsidP="00F970D0">
            <w:pPr>
              <w:spacing w:before="150" w:after="150" w:line="240" w:lineRule="auto"/>
              <w:jc w:val="both"/>
              <w:textAlignment w:val="baseline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780162">
              <w:rPr>
                <w:rFonts w:eastAsia="Times New Roman" w:cs="Times New Roman"/>
                <w:b/>
                <w:szCs w:val="28"/>
                <w:lang w:val="uk-UA" w:eastAsia="ru-RU"/>
              </w:rPr>
              <w:t>Загальні вимоги</w:t>
            </w:r>
          </w:p>
        </w:tc>
      </w:tr>
      <w:tr w:rsidR="00D8642C" w:rsidRPr="007E107D" w:rsidTr="0074067F">
        <w:trPr>
          <w:trHeight w:val="70"/>
        </w:trPr>
        <w:tc>
          <w:tcPr>
            <w:tcW w:w="452" w:type="dxa"/>
            <w:hideMark/>
          </w:tcPr>
          <w:p w:rsidR="00D8642C" w:rsidRPr="007E107D" w:rsidRDefault="00D8642C" w:rsidP="00D8642C">
            <w:pPr>
              <w:spacing w:before="150" w:after="15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7E107D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927" w:type="dxa"/>
            <w:hideMark/>
          </w:tcPr>
          <w:p w:rsidR="00D8642C" w:rsidRPr="007E107D" w:rsidRDefault="00D8642C" w:rsidP="00D8642C">
            <w:pPr>
              <w:spacing w:before="150" w:after="150" w:line="240" w:lineRule="auto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7E107D">
              <w:rPr>
                <w:rFonts w:eastAsia="Times New Roman" w:cs="Times New Roman"/>
                <w:szCs w:val="28"/>
                <w:lang w:val="uk-UA" w:eastAsia="ru-RU"/>
              </w:rPr>
              <w:t>Освіта</w:t>
            </w:r>
          </w:p>
        </w:tc>
        <w:tc>
          <w:tcPr>
            <w:tcW w:w="6124" w:type="dxa"/>
            <w:gridSpan w:val="2"/>
            <w:hideMark/>
          </w:tcPr>
          <w:p w:rsidR="00D8642C" w:rsidRPr="007E107D" w:rsidRDefault="00FB31ED" w:rsidP="00F970D0">
            <w:pPr>
              <w:spacing w:before="150" w:after="15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7E107D">
              <w:rPr>
                <w:rFonts w:eastAsia="Times New Roman" w:cs="Times New Roman"/>
                <w:szCs w:val="28"/>
                <w:lang w:val="uk-UA" w:eastAsia="ru-RU"/>
              </w:rPr>
              <w:t>вища</w:t>
            </w:r>
            <w:r w:rsidR="00946D64" w:rsidRPr="007E107D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7E107D">
              <w:rPr>
                <w:rFonts w:eastAsia="Times New Roman" w:cs="Times New Roman"/>
                <w:szCs w:val="28"/>
                <w:lang w:val="uk-UA" w:eastAsia="ru-RU"/>
              </w:rPr>
              <w:t xml:space="preserve">не нижче </w:t>
            </w:r>
            <w:r w:rsidR="00946D64" w:rsidRPr="007E107D">
              <w:rPr>
                <w:rFonts w:eastAsia="Times New Roman" w:cs="Times New Roman"/>
                <w:szCs w:val="28"/>
                <w:lang w:val="uk-UA" w:eastAsia="ru-RU"/>
              </w:rPr>
              <w:t>ступеня</w:t>
            </w:r>
            <w:r w:rsidRPr="007E107D">
              <w:rPr>
                <w:rFonts w:eastAsia="Times New Roman" w:cs="Times New Roman"/>
                <w:szCs w:val="28"/>
                <w:lang w:val="uk-UA" w:eastAsia="ru-RU"/>
              </w:rPr>
              <w:t xml:space="preserve"> магістр</w:t>
            </w:r>
            <w:r w:rsidR="0074067F">
              <w:rPr>
                <w:rFonts w:eastAsia="Times New Roman" w:cs="Times New Roman"/>
                <w:szCs w:val="28"/>
                <w:lang w:val="uk-UA" w:eastAsia="ru-RU"/>
              </w:rPr>
              <w:t>а</w:t>
            </w:r>
          </w:p>
        </w:tc>
      </w:tr>
      <w:tr w:rsidR="00D8642C" w:rsidRPr="007E107D" w:rsidTr="0074067F">
        <w:tc>
          <w:tcPr>
            <w:tcW w:w="452" w:type="dxa"/>
            <w:hideMark/>
          </w:tcPr>
          <w:p w:rsidR="00D8642C" w:rsidRPr="007E107D" w:rsidRDefault="00D8642C" w:rsidP="00946D6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7E107D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2927" w:type="dxa"/>
            <w:hideMark/>
          </w:tcPr>
          <w:p w:rsidR="00D8642C" w:rsidRPr="007E107D" w:rsidRDefault="00D8642C" w:rsidP="00946D64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7E107D">
              <w:rPr>
                <w:rFonts w:eastAsia="Times New Roman" w:cs="Times New Roman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6124" w:type="dxa"/>
            <w:gridSpan w:val="2"/>
            <w:hideMark/>
          </w:tcPr>
          <w:p w:rsidR="00D8642C" w:rsidRPr="007E107D" w:rsidRDefault="00D8642C" w:rsidP="00F970D0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7E107D">
              <w:rPr>
                <w:color w:val="000000"/>
                <w:szCs w:val="28"/>
                <w:shd w:val="clear" w:color="auto" w:fill="FFFFFF"/>
                <w:lang w:val="uk-UA"/>
              </w:rPr>
              <w:t>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D8642C" w:rsidRPr="007E107D" w:rsidTr="0074067F">
        <w:tc>
          <w:tcPr>
            <w:tcW w:w="452" w:type="dxa"/>
            <w:hideMark/>
          </w:tcPr>
          <w:p w:rsidR="00D8642C" w:rsidRPr="007E107D" w:rsidRDefault="00D8642C" w:rsidP="00946D6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7E107D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2927" w:type="dxa"/>
            <w:hideMark/>
          </w:tcPr>
          <w:p w:rsidR="00D8642C" w:rsidRPr="007E107D" w:rsidRDefault="00D8642C" w:rsidP="00D8642C">
            <w:pPr>
              <w:spacing w:after="150" w:line="240" w:lineRule="auto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7E107D">
              <w:rPr>
                <w:rFonts w:eastAsia="Times New Roman" w:cs="Times New Roman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6124" w:type="dxa"/>
            <w:gridSpan w:val="2"/>
            <w:hideMark/>
          </w:tcPr>
          <w:p w:rsidR="00D8642C" w:rsidRPr="007E107D" w:rsidRDefault="00FB31ED" w:rsidP="00F970D0">
            <w:pPr>
              <w:spacing w:after="15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7E107D">
              <w:rPr>
                <w:color w:val="000000"/>
                <w:szCs w:val="28"/>
                <w:shd w:val="clear" w:color="auto" w:fill="FFFFFF"/>
                <w:lang w:val="uk-UA"/>
              </w:rPr>
              <w:t xml:space="preserve">вільне </w:t>
            </w:r>
          </w:p>
        </w:tc>
      </w:tr>
      <w:tr w:rsidR="00D8642C" w:rsidRPr="007E107D" w:rsidTr="0074067F">
        <w:trPr>
          <w:trHeight w:val="364"/>
        </w:trPr>
        <w:tc>
          <w:tcPr>
            <w:tcW w:w="9503" w:type="dxa"/>
            <w:gridSpan w:val="4"/>
            <w:hideMark/>
          </w:tcPr>
          <w:p w:rsidR="00D8642C" w:rsidRPr="00780162" w:rsidRDefault="00D8642C" w:rsidP="00F970D0">
            <w:pPr>
              <w:spacing w:before="150" w:after="150" w:line="240" w:lineRule="auto"/>
              <w:jc w:val="both"/>
              <w:textAlignment w:val="baseline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780162">
              <w:rPr>
                <w:rFonts w:eastAsia="Times New Roman" w:cs="Times New Roman"/>
                <w:b/>
                <w:szCs w:val="28"/>
                <w:lang w:val="uk-UA" w:eastAsia="ru-RU"/>
              </w:rPr>
              <w:t>Спеціальні вимоги</w:t>
            </w:r>
          </w:p>
        </w:tc>
      </w:tr>
      <w:tr w:rsidR="00D8642C" w:rsidRPr="007E107D" w:rsidTr="0074067F">
        <w:tc>
          <w:tcPr>
            <w:tcW w:w="452" w:type="dxa"/>
            <w:hideMark/>
          </w:tcPr>
          <w:p w:rsidR="00D8642C" w:rsidRPr="0074067F" w:rsidRDefault="00D8642C" w:rsidP="00D8642C">
            <w:pPr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74067F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927" w:type="dxa"/>
            <w:hideMark/>
          </w:tcPr>
          <w:p w:rsidR="00D8642C" w:rsidRPr="0074067F" w:rsidRDefault="00D8642C" w:rsidP="00D8642C">
            <w:pPr>
              <w:spacing w:after="150" w:line="240" w:lineRule="auto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74067F">
              <w:rPr>
                <w:rFonts w:eastAsia="Times New Roman" w:cs="Times New Roman"/>
                <w:szCs w:val="28"/>
                <w:lang w:val="uk-UA" w:eastAsia="ru-RU"/>
              </w:rPr>
              <w:t>Освіта</w:t>
            </w:r>
          </w:p>
        </w:tc>
        <w:tc>
          <w:tcPr>
            <w:tcW w:w="6124" w:type="dxa"/>
            <w:gridSpan w:val="2"/>
            <w:hideMark/>
          </w:tcPr>
          <w:p w:rsidR="00D8642C" w:rsidRPr="0074067F" w:rsidRDefault="0074067F" w:rsidP="00544A1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74067F">
              <w:rPr>
                <w:rFonts w:eastAsia="Times New Roman" w:cs="Times New Roman"/>
                <w:szCs w:val="28"/>
                <w:lang w:val="uk-UA" w:eastAsia="ru-RU"/>
              </w:rPr>
              <w:t xml:space="preserve">вища </w:t>
            </w:r>
          </w:p>
        </w:tc>
      </w:tr>
      <w:tr w:rsidR="00D8642C" w:rsidRPr="007E107D" w:rsidTr="0074067F">
        <w:tc>
          <w:tcPr>
            <w:tcW w:w="452" w:type="dxa"/>
            <w:hideMark/>
          </w:tcPr>
          <w:p w:rsidR="00D8642C" w:rsidRPr="007E107D" w:rsidRDefault="00D8642C" w:rsidP="00D8642C">
            <w:pPr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7E107D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2927" w:type="dxa"/>
            <w:hideMark/>
          </w:tcPr>
          <w:p w:rsidR="00D8642C" w:rsidRPr="007E107D" w:rsidRDefault="00D8642C" w:rsidP="00D8642C">
            <w:pPr>
              <w:spacing w:after="150" w:line="240" w:lineRule="auto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7E107D">
              <w:rPr>
                <w:rFonts w:eastAsia="Times New Roman" w:cs="Times New Roman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6124" w:type="dxa"/>
            <w:gridSpan w:val="2"/>
            <w:hideMark/>
          </w:tcPr>
          <w:p w:rsidR="00544A1C" w:rsidRDefault="00F5442A" w:rsidP="00E109EE">
            <w:pPr>
              <w:spacing w:after="0" w:line="240" w:lineRule="auto"/>
              <w:textAlignment w:val="baseline"/>
              <w:rPr>
                <w:bCs/>
                <w:szCs w:val="28"/>
                <w:lang w:val="uk-UA"/>
              </w:rPr>
            </w:pPr>
            <w:r w:rsidRPr="007E107D">
              <w:rPr>
                <w:bCs/>
                <w:szCs w:val="28"/>
                <w:lang w:val="uk-UA"/>
              </w:rPr>
              <w:t>1) </w:t>
            </w:r>
            <w:hyperlink r:id="rId8" w:tgtFrame="_blank" w:history="1">
              <w:r w:rsidRPr="007E107D">
                <w:rPr>
                  <w:bCs/>
                  <w:szCs w:val="28"/>
                  <w:lang w:val="uk-UA"/>
                </w:rPr>
                <w:t>Конституція</w:t>
              </w:r>
              <w:r w:rsidR="00E109EE" w:rsidRPr="007E107D">
                <w:rPr>
                  <w:bCs/>
                  <w:szCs w:val="28"/>
                  <w:lang w:val="uk-UA"/>
                </w:rPr>
                <w:t xml:space="preserve"> </w:t>
              </w:r>
              <w:r w:rsidRPr="007E107D">
                <w:rPr>
                  <w:bCs/>
                  <w:szCs w:val="28"/>
                  <w:lang w:val="uk-UA"/>
                </w:rPr>
                <w:t>України</w:t>
              </w:r>
            </w:hyperlink>
            <w:r w:rsidRPr="007E107D">
              <w:rPr>
                <w:bCs/>
                <w:szCs w:val="28"/>
                <w:lang w:val="uk-UA"/>
              </w:rPr>
              <w:t>; </w:t>
            </w:r>
          </w:p>
          <w:p w:rsidR="00544A1C" w:rsidRDefault="00544A1C" w:rsidP="00E109EE">
            <w:pPr>
              <w:spacing w:after="0" w:line="240" w:lineRule="auto"/>
              <w:textAlignment w:val="baseline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2) Бюджетний кодекс України;</w:t>
            </w:r>
          </w:p>
          <w:p w:rsidR="00F5442A" w:rsidRPr="007E107D" w:rsidRDefault="00544A1C" w:rsidP="00E109EE">
            <w:pPr>
              <w:spacing w:after="0" w:line="240" w:lineRule="auto"/>
              <w:textAlignment w:val="baseline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3) Кодекс законів про працю України</w:t>
            </w:r>
            <w:r w:rsidR="00780162">
              <w:rPr>
                <w:bCs/>
                <w:szCs w:val="28"/>
                <w:lang w:val="uk-UA"/>
              </w:rPr>
              <w:t>;</w:t>
            </w:r>
            <w:r>
              <w:rPr>
                <w:bCs/>
                <w:szCs w:val="28"/>
                <w:lang w:val="uk-UA"/>
              </w:rPr>
              <w:br/>
              <w:t>3</w:t>
            </w:r>
            <w:r w:rsidR="00F5442A" w:rsidRPr="007E107D">
              <w:rPr>
                <w:bCs/>
                <w:szCs w:val="28"/>
                <w:lang w:val="uk-UA"/>
              </w:rPr>
              <w:t>) </w:t>
            </w:r>
            <w:hyperlink r:id="rId9" w:tgtFrame="_blank" w:history="1">
              <w:r w:rsidR="00F5442A" w:rsidRPr="007E107D">
                <w:rPr>
                  <w:bCs/>
                  <w:szCs w:val="28"/>
                  <w:lang w:val="uk-UA"/>
                </w:rPr>
                <w:t>Закон України</w:t>
              </w:r>
            </w:hyperlink>
            <w:r>
              <w:rPr>
                <w:bCs/>
                <w:szCs w:val="28"/>
                <w:lang w:val="uk-UA"/>
              </w:rPr>
              <w:t> </w:t>
            </w:r>
            <w:proofErr w:type="spellStart"/>
            <w:r>
              <w:rPr>
                <w:bCs/>
                <w:szCs w:val="28"/>
                <w:lang w:val="uk-UA"/>
              </w:rPr>
              <w:t>„Про</w:t>
            </w:r>
            <w:proofErr w:type="spellEnd"/>
            <w:r>
              <w:rPr>
                <w:bCs/>
                <w:szCs w:val="28"/>
                <w:lang w:val="uk-UA"/>
              </w:rPr>
              <w:t xml:space="preserve"> державну </w:t>
            </w:r>
            <w:proofErr w:type="spellStart"/>
            <w:r>
              <w:rPr>
                <w:bCs/>
                <w:szCs w:val="28"/>
                <w:lang w:val="uk-UA"/>
              </w:rPr>
              <w:t>службу“</w:t>
            </w:r>
            <w:proofErr w:type="spellEnd"/>
            <w:r>
              <w:rPr>
                <w:bCs/>
                <w:szCs w:val="28"/>
                <w:lang w:val="uk-UA"/>
              </w:rPr>
              <w:t>; </w:t>
            </w:r>
            <w:r>
              <w:rPr>
                <w:bCs/>
                <w:szCs w:val="28"/>
                <w:lang w:val="uk-UA"/>
              </w:rPr>
              <w:br/>
              <w:t>4</w:t>
            </w:r>
            <w:r w:rsidR="00F5442A" w:rsidRPr="007E107D">
              <w:rPr>
                <w:bCs/>
                <w:szCs w:val="28"/>
                <w:lang w:val="uk-UA"/>
              </w:rPr>
              <w:t>) </w:t>
            </w:r>
            <w:hyperlink r:id="rId10" w:tgtFrame="_blank" w:history="1">
              <w:r w:rsidR="00F5442A" w:rsidRPr="007E107D">
                <w:rPr>
                  <w:bCs/>
                  <w:szCs w:val="28"/>
                  <w:lang w:val="uk-UA"/>
                </w:rPr>
                <w:t>Закон України</w:t>
              </w:r>
            </w:hyperlink>
            <w:r w:rsidR="00F5442A" w:rsidRPr="007E107D">
              <w:rPr>
                <w:bCs/>
                <w:szCs w:val="28"/>
                <w:lang w:val="uk-UA"/>
              </w:rPr>
              <w:t> </w:t>
            </w:r>
            <w:proofErr w:type="spellStart"/>
            <w:r w:rsidR="00F5442A" w:rsidRPr="007E107D">
              <w:rPr>
                <w:bCs/>
                <w:szCs w:val="28"/>
                <w:lang w:val="uk-UA"/>
              </w:rPr>
              <w:t>„Про</w:t>
            </w:r>
            <w:proofErr w:type="spellEnd"/>
            <w:r w:rsidR="00F5442A" w:rsidRPr="007E107D">
              <w:rPr>
                <w:bCs/>
                <w:szCs w:val="28"/>
                <w:lang w:val="uk-UA"/>
              </w:rPr>
              <w:t xml:space="preserve"> запобігання </w:t>
            </w:r>
            <w:proofErr w:type="spellStart"/>
            <w:r w:rsidR="00F5442A" w:rsidRPr="007E107D">
              <w:rPr>
                <w:bCs/>
                <w:szCs w:val="28"/>
                <w:lang w:val="uk-UA"/>
              </w:rPr>
              <w:t>корупції“</w:t>
            </w:r>
            <w:proofErr w:type="spellEnd"/>
            <w:r w:rsidR="00F5442A" w:rsidRPr="007E107D">
              <w:rPr>
                <w:bCs/>
                <w:szCs w:val="28"/>
                <w:lang w:val="uk-UA"/>
              </w:rPr>
              <w:t>;</w:t>
            </w:r>
          </w:p>
          <w:p w:rsidR="00F5442A" w:rsidRPr="007E107D" w:rsidRDefault="00544A1C" w:rsidP="00F970D0">
            <w:pPr>
              <w:spacing w:after="0" w:line="240" w:lineRule="auto"/>
              <w:jc w:val="both"/>
              <w:textAlignment w:val="baseline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  <w:r w:rsidR="00F5442A" w:rsidRPr="007E107D">
              <w:rPr>
                <w:bCs/>
                <w:szCs w:val="28"/>
                <w:lang w:val="uk-UA"/>
              </w:rPr>
              <w:t>)</w:t>
            </w:r>
            <w:r w:rsidR="00780162">
              <w:rPr>
                <w:bCs/>
                <w:szCs w:val="28"/>
                <w:lang w:val="uk-UA"/>
              </w:rPr>
              <w:t> </w:t>
            </w:r>
            <w:hyperlink r:id="rId11" w:tgtFrame="_blank" w:history="1">
              <w:r w:rsidR="00F5442A" w:rsidRPr="007E107D">
                <w:rPr>
                  <w:bCs/>
                  <w:szCs w:val="28"/>
                  <w:lang w:val="uk-UA"/>
                </w:rPr>
                <w:t>Закон</w:t>
              </w:r>
              <w:r w:rsidR="00780162">
                <w:rPr>
                  <w:bCs/>
                  <w:szCs w:val="28"/>
                  <w:lang w:val="uk-UA"/>
                </w:rPr>
                <w:t> </w:t>
              </w:r>
              <w:r w:rsidR="00F5442A" w:rsidRPr="007E107D">
                <w:rPr>
                  <w:bCs/>
                  <w:szCs w:val="28"/>
                  <w:lang w:val="uk-UA"/>
                </w:rPr>
                <w:t>України</w:t>
              </w:r>
            </w:hyperlink>
            <w:r w:rsidR="00F5442A" w:rsidRPr="007E107D">
              <w:rPr>
                <w:bCs/>
                <w:szCs w:val="28"/>
                <w:lang w:val="uk-UA"/>
              </w:rPr>
              <w:t> </w:t>
            </w:r>
            <w:proofErr w:type="spellStart"/>
            <w:r w:rsidR="00F5442A" w:rsidRPr="007E107D">
              <w:rPr>
                <w:bCs/>
                <w:szCs w:val="28"/>
                <w:lang w:val="uk-UA"/>
              </w:rPr>
              <w:t>„Про</w:t>
            </w:r>
            <w:proofErr w:type="spellEnd"/>
            <w:r w:rsidR="00F5442A" w:rsidRPr="007E107D">
              <w:rPr>
                <w:bCs/>
                <w:szCs w:val="28"/>
                <w:lang w:val="uk-UA"/>
              </w:rPr>
              <w:t xml:space="preserve"> місцеві державні </w:t>
            </w:r>
            <w:proofErr w:type="spellStart"/>
            <w:r w:rsidR="00F5442A" w:rsidRPr="007E107D">
              <w:rPr>
                <w:bCs/>
                <w:szCs w:val="28"/>
                <w:lang w:val="uk-UA"/>
              </w:rPr>
              <w:lastRenderedPageBreak/>
              <w:t>адміністрації“</w:t>
            </w:r>
            <w:proofErr w:type="spellEnd"/>
            <w:r w:rsidR="00F5442A" w:rsidRPr="007E107D">
              <w:rPr>
                <w:bCs/>
                <w:szCs w:val="28"/>
                <w:lang w:val="uk-UA"/>
              </w:rPr>
              <w:t>;</w:t>
            </w:r>
          </w:p>
          <w:p w:rsidR="00780162" w:rsidRDefault="00544A1C" w:rsidP="00544A1C">
            <w:pPr>
              <w:spacing w:after="0" w:line="240" w:lineRule="auto"/>
              <w:jc w:val="both"/>
              <w:textAlignment w:val="baseline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  <w:r w:rsidR="00E109EE" w:rsidRPr="007E107D">
              <w:rPr>
                <w:bCs/>
                <w:szCs w:val="28"/>
                <w:lang w:val="uk-UA"/>
              </w:rPr>
              <w:t>)</w:t>
            </w:r>
            <w:r w:rsidR="00780162">
              <w:rPr>
                <w:bCs/>
                <w:szCs w:val="28"/>
                <w:lang w:val="uk-UA"/>
              </w:rPr>
              <w:t xml:space="preserve"> </w:t>
            </w:r>
            <w:r w:rsidR="00F5442A" w:rsidRPr="007E107D">
              <w:rPr>
                <w:bCs/>
                <w:szCs w:val="28"/>
                <w:lang w:val="uk-UA"/>
              </w:rPr>
              <w:t xml:space="preserve">Закони України </w:t>
            </w:r>
            <w:proofErr w:type="spellStart"/>
            <w:r w:rsidR="00F5442A" w:rsidRPr="007E107D">
              <w:rPr>
                <w:bCs/>
                <w:szCs w:val="28"/>
                <w:lang w:val="uk-UA"/>
              </w:rPr>
              <w:t>„Про</w:t>
            </w:r>
            <w:proofErr w:type="spellEnd"/>
            <w:r w:rsidR="00F5442A" w:rsidRPr="007E107D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="00F5442A" w:rsidRPr="007E107D">
              <w:rPr>
                <w:bCs/>
                <w:szCs w:val="28"/>
                <w:lang w:val="uk-UA"/>
              </w:rPr>
              <w:t>транспорт“</w:t>
            </w:r>
            <w:proofErr w:type="spellEnd"/>
            <w:r w:rsidR="00F5442A" w:rsidRPr="007E107D">
              <w:rPr>
                <w:bCs/>
                <w:szCs w:val="28"/>
                <w:lang w:val="uk-UA"/>
              </w:rPr>
              <w:t>,</w:t>
            </w:r>
            <w:r>
              <w:rPr>
                <w:bCs/>
                <w:szCs w:val="28"/>
                <w:lang w:val="uk-UA"/>
              </w:rPr>
              <w:t xml:space="preserve"> </w:t>
            </w:r>
            <w:r w:rsidR="00F5442A" w:rsidRPr="007E107D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="00F5442A" w:rsidRPr="007E107D">
              <w:rPr>
                <w:bCs/>
                <w:szCs w:val="28"/>
                <w:lang w:val="uk-UA"/>
              </w:rPr>
              <w:t>„Про</w:t>
            </w:r>
            <w:proofErr w:type="spellEnd"/>
            <w:r w:rsidR="00F5442A" w:rsidRPr="007E107D">
              <w:rPr>
                <w:bCs/>
                <w:szCs w:val="28"/>
                <w:lang w:val="uk-UA"/>
              </w:rPr>
              <w:t xml:space="preserve"> автомобільний </w:t>
            </w:r>
            <w:proofErr w:type="spellStart"/>
            <w:r w:rsidR="00F5442A" w:rsidRPr="007E107D">
              <w:rPr>
                <w:bCs/>
                <w:szCs w:val="28"/>
                <w:lang w:val="uk-UA"/>
              </w:rPr>
              <w:t>транспорт“</w:t>
            </w:r>
            <w:proofErr w:type="spellEnd"/>
            <w:r w:rsidR="00F5442A" w:rsidRPr="007E107D">
              <w:rPr>
                <w:bCs/>
                <w:szCs w:val="28"/>
                <w:lang w:val="uk-UA"/>
              </w:rPr>
              <w:t xml:space="preserve">, </w:t>
            </w:r>
            <w:proofErr w:type="spellStart"/>
            <w:r w:rsidR="00F5442A" w:rsidRPr="007E107D">
              <w:rPr>
                <w:bCs/>
                <w:szCs w:val="28"/>
                <w:lang w:val="uk-UA"/>
              </w:rPr>
              <w:t>„Про</w:t>
            </w:r>
            <w:proofErr w:type="spellEnd"/>
            <w:r w:rsidR="00F5442A" w:rsidRPr="007E107D">
              <w:rPr>
                <w:bCs/>
                <w:szCs w:val="28"/>
                <w:lang w:val="uk-UA"/>
              </w:rPr>
              <w:t xml:space="preserve"> залізничний </w:t>
            </w:r>
            <w:proofErr w:type="spellStart"/>
            <w:r w:rsidR="00F5442A" w:rsidRPr="007E107D">
              <w:rPr>
                <w:bCs/>
                <w:szCs w:val="28"/>
                <w:lang w:val="uk-UA"/>
              </w:rPr>
              <w:t>транспорт“</w:t>
            </w:r>
            <w:proofErr w:type="spellEnd"/>
            <w:r w:rsidR="00F5442A" w:rsidRPr="007E107D">
              <w:rPr>
                <w:bCs/>
                <w:szCs w:val="28"/>
                <w:lang w:val="uk-UA"/>
              </w:rPr>
              <w:t xml:space="preserve">, </w:t>
            </w:r>
            <w:proofErr w:type="spellStart"/>
            <w:r w:rsidR="00F5442A" w:rsidRPr="007E107D">
              <w:rPr>
                <w:bCs/>
                <w:szCs w:val="28"/>
                <w:lang w:val="uk-UA"/>
              </w:rPr>
              <w:t>„Про</w:t>
            </w:r>
            <w:proofErr w:type="spellEnd"/>
            <w:r w:rsidR="00F5442A" w:rsidRPr="007E107D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="00F5442A" w:rsidRPr="007E107D">
              <w:rPr>
                <w:bCs/>
                <w:szCs w:val="28"/>
                <w:lang w:val="uk-UA"/>
              </w:rPr>
              <w:t>телекомунікації”</w:t>
            </w:r>
            <w:proofErr w:type="spellEnd"/>
            <w:r w:rsidR="00F5442A" w:rsidRPr="007E107D">
              <w:rPr>
                <w:bCs/>
                <w:szCs w:val="28"/>
                <w:lang w:val="uk-UA"/>
              </w:rPr>
              <w:t xml:space="preserve">, </w:t>
            </w:r>
            <w:proofErr w:type="spellStart"/>
            <w:r w:rsidR="00F5442A" w:rsidRPr="007E107D">
              <w:rPr>
                <w:bCs/>
                <w:szCs w:val="28"/>
                <w:lang w:val="uk-UA"/>
              </w:rPr>
              <w:t>„Про</w:t>
            </w:r>
            <w:proofErr w:type="spellEnd"/>
            <w:r w:rsidR="00F5442A" w:rsidRPr="007E107D">
              <w:rPr>
                <w:bCs/>
                <w:szCs w:val="28"/>
                <w:lang w:val="uk-UA"/>
              </w:rPr>
              <w:t xml:space="preserve"> поштовий </w:t>
            </w:r>
            <w:proofErr w:type="spellStart"/>
            <w:r w:rsidR="00F5442A" w:rsidRPr="007E107D">
              <w:rPr>
                <w:bCs/>
                <w:szCs w:val="28"/>
                <w:lang w:val="uk-UA"/>
              </w:rPr>
              <w:t>зв'язок“</w:t>
            </w:r>
            <w:proofErr w:type="spellEnd"/>
            <w:r w:rsidR="00F5442A" w:rsidRPr="007E107D">
              <w:rPr>
                <w:bCs/>
                <w:szCs w:val="28"/>
                <w:lang w:val="uk-UA"/>
              </w:rPr>
              <w:t xml:space="preserve">, </w:t>
            </w:r>
            <w:proofErr w:type="spellStart"/>
            <w:r w:rsidR="00F5442A" w:rsidRPr="007E107D">
              <w:rPr>
                <w:bCs/>
                <w:szCs w:val="28"/>
                <w:lang w:val="uk-UA"/>
              </w:rPr>
              <w:t>„Про</w:t>
            </w:r>
            <w:proofErr w:type="spellEnd"/>
            <w:r w:rsidR="00F5442A" w:rsidRPr="007E107D">
              <w:rPr>
                <w:bCs/>
                <w:szCs w:val="28"/>
                <w:lang w:val="uk-UA"/>
              </w:rPr>
              <w:t xml:space="preserve"> відновлення платоспроможності боржника, або визнання його </w:t>
            </w:r>
            <w:proofErr w:type="spellStart"/>
            <w:r w:rsidR="00F5442A" w:rsidRPr="007E107D">
              <w:rPr>
                <w:bCs/>
                <w:szCs w:val="28"/>
                <w:lang w:val="uk-UA"/>
              </w:rPr>
              <w:t>банкрутом“</w:t>
            </w:r>
            <w:proofErr w:type="spellEnd"/>
            <w:r w:rsidR="00F5442A" w:rsidRPr="007E107D">
              <w:rPr>
                <w:bCs/>
                <w:szCs w:val="28"/>
                <w:lang w:val="uk-UA"/>
              </w:rPr>
              <w:t xml:space="preserve">, </w:t>
            </w:r>
            <w:proofErr w:type="spellStart"/>
            <w:r w:rsidR="00F5442A" w:rsidRPr="007E107D">
              <w:rPr>
                <w:bCs/>
                <w:szCs w:val="28"/>
                <w:lang w:val="uk-UA"/>
              </w:rPr>
              <w:t>„Про</w:t>
            </w:r>
            <w:proofErr w:type="spellEnd"/>
            <w:r w:rsidR="00F5442A" w:rsidRPr="007E107D">
              <w:rPr>
                <w:bCs/>
                <w:szCs w:val="28"/>
                <w:lang w:val="uk-UA"/>
              </w:rPr>
              <w:t xml:space="preserve"> стимулювання розвитку вітчизняного машинобудування для агропромислового </w:t>
            </w:r>
            <w:proofErr w:type="spellStart"/>
            <w:r w:rsidR="00F5442A" w:rsidRPr="007E107D">
              <w:rPr>
                <w:bCs/>
                <w:szCs w:val="28"/>
                <w:lang w:val="uk-UA"/>
              </w:rPr>
              <w:t>комплексу“</w:t>
            </w:r>
            <w:proofErr w:type="spellEnd"/>
            <w:r w:rsidR="00F5442A" w:rsidRPr="007E107D">
              <w:rPr>
                <w:bCs/>
                <w:szCs w:val="28"/>
                <w:lang w:val="uk-UA"/>
              </w:rPr>
              <w:t xml:space="preserve">, </w:t>
            </w:r>
            <w:proofErr w:type="spellStart"/>
            <w:r w:rsidR="00F5442A" w:rsidRPr="007E107D">
              <w:rPr>
                <w:bCs/>
                <w:szCs w:val="28"/>
                <w:lang w:val="uk-UA"/>
              </w:rPr>
              <w:t>„Про</w:t>
            </w:r>
            <w:proofErr w:type="spellEnd"/>
            <w:r w:rsidR="00F5442A" w:rsidRPr="007E107D">
              <w:rPr>
                <w:bCs/>
                <w:szCs w:val="28"/>
                <w:lang w:val="uk-UA"/>
              </w:rPr>
              <w:t xml:space="preserve"> автомобільні </w:t>
            </w:r>
            <w:proofErr w:type="spellStart"/>
            <w:r w:rsidR="00F5442A" w:rsidRPr="007E107D">
              <w:rPr>
                <w:bCs/>
                <w:szCs w:val="28"/>
                <w:lang w:val="uk-UA"/>
              </w:rPr>
              <w:t>дороги“</w:t>
            </w:r>
            <w:proofErr w:type="spellEnd"/>
            <w:r w:rsidR="00F5442A" w:rsidRPr="007E107D">
              <w:rPr>
                <w:bCs/>
                <w:szCs w:val="28"/>
                <w:lang w:val="uk-UA"/>
              </w:rPr>
              <w:t xml:space="preserve">, </w:t>
            </w:r>
            <w:proofErr w:type="spellStart"/>
            <w:r w:rsidR="00F5442A" w:rsidRPr="007E107D">
              <w:rPr>
                <w:bCs/>
                <w:szCs w:val="28"/>
                <w:lang w:val="uk-UA"/>
              </w:rPr>
              <w:t>„Про</w:t>
            </w:r>
            <w:proofErr w:type="spellEnd"/>
            <w:r w:rsidR="00F5442A" w:rsidRPr="007E107D">
              <w:rPr>
                <w:bCs/>
                <w:szCs w:val="28"/>
                <w:lang w:val="uk-UA"/>
              </w:rPr>
              <w:t xml:space="preserve"> джерела фінансування дорожнього господарства </w:t>
            </w:r>
            <w:proofErr w:type="spellStart"/>
            <w:r w:rsidR="00F5442A" w:rsidRPr="007E107D">
              <w:rPr>
                <w:bCs/>
                <w:szCs w:val="28"/>
                <w:lang w:val="uk-UA"/>
              </w:rPr>
              <w:t>України“</w:t>
            </w:r>
            <w:proofErr w:type="spellEnd"/>
            <w:r>
              <w:rPr>
                <w:bCs/>
                <w:szCs w:val="28"/>
                <w:lang w:val="uk-UA"/>
              </w:rPr>
              <w:t xml:space="preserve">, </w:t>
            </w:r>
          </w:p>
          <w:p w:rsidR="00D8642C" w:rsidRPr="007E107D" w:rsidRDefault="00780162" w:rsidP="00780162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bCs/>
                <w:szCs w:val="28"/>
                <w:lang w:val="uk-UA"/>
              </w:rPr>
              <w:t xml:space="preserve">7) Закон України </w:t>
            </w:r>
            <w:proofErr w:type="spellStart"/>
            <w:r w:rsidR="00544A1C" w:rsidRPr="007E107D">
              <w:rPr>
                <w:bCs/>
                <w:szCs w:val="28"/>
                <w:lang w:val="uk-UA"/>
              </w:rPr>
              <w:t>„</w:t>
            </w:r>
            <w:r w:rsidR="00544A1C">
              <w:rPr>
                <w:bCs/>
                <w:szCs w:val="28"/>
                <w:lang w:val="uk-UA"/>
              </w:rPr>
              <w:t>Про</w:t>
            </w:r>
            <w:proofErr w:type="spellEnd"/>
            <w:r w:rsidR="00544A1C">
              <w:rPr>
                <w:bCs/>
                <w:szCs w:val="28"/>
                <w:lang w:val="uk-UA"/>
              </w:rPr>
              <w:t xml:space="preserve"> державний бюджет України на 2016 </w:t>
            </w:r>
            <w:proofErr w:type="spellStart"/>
            <w:r w:rsidR="00544A1C">
              <w:rPr>
                <w:bCs/>
                <w:szCs w:val="28"/>
                <w:lang w:val="uk-UA"/>
              </w:rPr>
              <w:t>рік</w:t>
            </w:r>
            <w:r w:rsidR="00544A1C" w:rsidRPr="007E107D">
              <w:rPr>
                <w:bCs/>
                <w:szCs w:val="28"/>
                <w:lang w:val="uk-UA"/>
              </w:rPr>
              <w:t>„</w:t>
            </w:r>
            <w:proofErr w:type="spellEnd"/>
          </w:p>
        </w:tc>
      </w:tr>
      <w:tr w:rsidR="00D8642C" w:rsidRPr="007E107D" w:rsidTr="0074067F">
        <w:tc>
          <w:tcPr>
            <w:tcW w:w="452" w:type="dxa"/>
            <w:hideMark/>
          </w:tcPr>
          <w:p w:rsidR="00D8642C" w:rsidRPr="007E107D" w:rsidRDefault="00D8642C" w:rsidP="00544A1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7E107D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2927" w:type="dxa"/>
            <w:hideMark/>
          </w:tcPr>
          <w:p w:rsidR="00D8642C" w:rsidRPr="007E107D" w:rsidRDefault="00D8642C" w:rsidP="00544A1C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7E107D">
              <w:rPr>
                <w:rFonts w:eastAsia="Times New Roman" w:cs="Times New Roman"/>
                <w:szCs w:val="28"/>
                <w:lang w:val="uk-UA" w:eastAsia="ru-RU"/>
              </w:rPr>
              <w:t>Професійні чи технічні знання</w:t>
            </w:r>
          </w:p>
        </w:tc>
        <w:tc>
          <w:tcPr>
            <w:tcW w:w="6124" w:type="dxa"/>
            <w:gridSpan w:val="2"/>
            <w:hideMark/>
          </w:tcPr>
          <w:p w:rsidR="00F5442A" w:rsidRPr="007E107D" w:rsidRDefault="007E107D" w:rsidP="00544A1C">
            <w:pPr>
              <w:tabs>
                <w:tab w:val="left" w:pos="399"/>
              </w:tabs>
              <w:spacing w:after="0" w:line="240" w:lineRule="auto"/>
              <w:jc w:val="both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1) </w:t>
            </w:r>
            <w:r w:rsidR="00F5442A" w:rsidRPr="007E107D">
              <w:rPr>
                <w:szCs w:val="28"/>
                <w:lang w:val="uk-UA"/>
              </w:rPr>
              <w:t>основи реалізації державної політики у сфері транспорту та зв’язку, промисловості, дорожнього господарства;</w:t>
            </w:r>
          </w:p>
          <w:p w:rsidR="00F5442A" w:rsidRPr="007E107D" w:rsidRDefault="007E107D" w:rsidP="00544A1C">
            <w:pPr>
              <w:tabs>
                <w:tab w:val="left" w:pos="399"/>
              </w:tabs>
              <w:spacing w:after="0" w:line="240" w:lineRule="auto"/>
              <w:jc w:val="both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2) </w:t>
            </w:r>
            <w:r w:rsidR="00F5442A" w:rsidRPr="007E107D">
              <w:rPr>
                <w:szCs w:val="28"/>
                <w:lang w:val="uk-UA"/>
              </w:rPr>
              <w:t>знання діяльності галузей транспорту (авіаційного, автомобільного, залізничного, річкового, міського електричного транспорту), зв’язку, промислового комплексу (крім підприємств харчової та переробної промисловості) та дорожнього господарства області;</w:t>
            </w:r>
          </w:p>
          <w:p w:rsidR="00D8642C" w:rsidRDefault="007E107D" w:rsidP="00544A1C">
            <w:pPr>
              <w:spacing w:after="0" w:line="240" w:lineRule="auto"/>
              <w:jc w:val="both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3) </w:t>
            </w:r>
            <w:r w:rsidR="00F5442A" w:rsidRPr="007E107D">
              <w:rPr>
                <w:szCs w:val="28"/>
                <w:lang w:val="uk-UA"/>
              </w:rPr>
              <w:t xml:space="preserve">знання загальної структури промислового комплексу </w:t>
            </w:r>
            <w:r>
              <w:rPr>
                <w:szCs w:val="28"/>
                <w:lang w:val="uk-UA"/>
              </w:rPr>
              <w:t>Черкаської області</w:t>
            </w:r>
            <w:r w:rsidR="00544A1C">
              <w:rPr>
                <w:szCs w:val="28"/>
                <w:lang w:val="uk-UA"/>
              </w:rPr>
              <w:t>;</w:t>
            </w:r>
          </w:p>
          <w:p w:rsidR="00544A1C" w:rsidRPr="007E107D" w:rsidRDefault="00544A1C" w:rsidP="00544A1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szCs w:val="28"/>
                <w:lang w:val="uk-UA"/>
              </w:rPr>
              <w:t>4) знання основ державного управління</w:t>
            </w:r>
          </w:p>
        </w:tc>
      </w:tr>
      <w:tr w:rsidR="00D8642C" w:rsidRPr="007E107D" w:rsidTr="0074067F">
        <w:tc>
          <w:tcPr>
            <w:tcW w:w="452" w:type="dxa"/>
            <w:hideMark/>
          </w:tcPr>
          <w:p w:rsidR="00D8642C" w:rsidRPr="007E107D" w:rsidRDefault="00D8642C" w:rsidP="00544A1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7E107D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  <w:tc>
          <w:tcPr>
            <w:tcW w:w="2927" w:type="dxa"/>
            <w:hideMark/>
          </w:tcPr>
          <w:p w:rsidR="00D8642C" w:rsidRPr="007E107D" w:rsidRDefault="00D8642C" w:rsidP="00D8642C">
            <w:pPr>
              <w:spacing w:after="150" w:line="240" w:lineRule="auto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7E107D">
              <w:rPr>
                <w:rFonts w:eastAsia="Times New Roman" w:cs="Times New Roman"/>
                <w:szCs w:val="28"/>
                <w:lang w:val="uk-UA" w:eastAsia="ru-RU"/>
              </w:rPr>
              <w:t>Спеціальний досвід роботи</w:t>
            </w:r>
          </w:p>
        </w:tc>
        <w:tc>
          <w:tcPr>
            <w:tcW w:w="6124" w:type="dxa"/>
            <w:gridSpan w:val="2"/>
            <w:hideMark/>
          </w:tcPr>
          <w:p w:rsidR="00D8642C" w:rsidRPr="007E107D" w:rsidRDefault="00F5442A" w:rsidP="00F970D0">
            <w:pPr>
              <w:spacing w:after="15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7E107D">
              <w:rPr>
                <w:rFonts w:eastAsia="Calibri" w:cs="Times New Roman"/>
                <w:szCs w:val="28"/>
                <w:lang w:val="uk-UA"/>
              </w:rPr>
              <w:t>не потребується</w:t>
            </w:r>
          </w:p>
        </w:tc>
      </w:tr>
      <w:tr w:rsidR="00D8642C" w:rsidRPr="007E107D" w:rsidTr="0074067F">
        <w:tc>
          <w:tcPr>
            <w:tcW w:w="452" w:type="dxa"/>
            <w:hideMark/>
          </w:tcPr>
          <w:p w:rsidR="00D8642C" w:rsidRPr="007E107D" w:rsidRDefault="00D8642C" w:rsidP="00D8642C">
            <w:pPr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7E107D">
              <w:rPr>
                <w:rFonts w:eastAsia="Times New Roman" w:cs="Times New Roman"/>
                <w:szCs w:val="28"/>
                <w:lang w:val="uk-UA" w:eastAsia="ru-RU"/>
              </w:rPr>
              <w:t>5</w:t>
            </w:r>
          </w:p>
        </w:tc>
        <w:tc>
          <w:tcPr>
            <w:tcW w:w="2927" w:type="dxa"/>
            <w:hideMark/>
          </w:tcPr>
          <w:p w:rsidR="00D8642C" w:rsidRPr="007E107D" w:rsidRDefault="00D8642C" w:rsidP="00D8642C">
            <w:pPr>
              <w:spacing w:after="150" w:line="240" w:lineRule="auto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7E107D">
              <w:rPr>
                <w:rFonts w:eastAsia="Times New Roman" w:cs="Times New Roman"/>
                <w:szCs w:val="28"/>
                <w:lang w:val="uk-UA" w:eastAsia="ru-RU"/>
              </w:rPr>
              <w:t>Знання сучасних інформаційних технологій</w:t>
            </w:r>
          </w:p>
        </w:tc>
        <w:tc>
          <w:tcPr>
            <w:tcW w:w="6124" w:type="dxa"/>
            <w:gridSpan w:val="2"/>
            <w:hideMark/>
          </w:tcPr>
          <w:p w:rsidR="00D8642C" w:rsidRPr="007E107D" w:rsidRDefault="00F5442A" w:rsidP="00597DDA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07D">
              <w:rPr>
                <w:rFonts w:ascii="Times New Roman" w:hAnsi="Times New Roman"/>
                <w:sz w:val="28"/>
                <w:szCs w:val="28"/>
              </w:rPr>
              <w:t>знання комп’ютерної техніки та програмного забезпечення</w:t>
            </w:r>
          </w:p>
        </w:tc>
      </w:tr>
      <w:tr w:rsidR="00D8642C" w:rsidRPr="007E107D" w:rsidTr="0074067F">
        <w:tc>
          <w:tcPr>
            <w:tcW w:w="452" w:type="dxa"/>
            <w:hideMark/>
          </w:tcPr>
          <w:p w:rsidR="00D8642C" w:rsidRPr="007E107D" w:rsidRDefault="00D8642C" w:rsidP="00D8642C">
            <w:pPr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7E107D">
              <w:rPr>
                <w:rFonts w:eastAsia="Times New Roman" w:cs="Times New Roman"/>
                <w:szCs w:val="28"/>
                <w:lang w:val="uk-UA" w:eastAsia="ru-RU"/>
              </w:rPr>
              <w:t>6</w:t>
            </w:r>
          </w:p>
        </w:tc>
        <w:tc>
          <w:tcPr>
            <w:tcW w:w="2927" w:type="dxa"/>
            <w:hideMark/>
          </w:tcPr>
          <w:p w:rsidR="00D8642C" w:rsidRPr="007E107D" w:rsidRDefault="00D8642C" w:rsidP="00D8642C">
            <w:pPr>
              <w:spacing w:after="150" w:line="240" w:lineRule="auto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7E107D">
              <w:rPr>
                <w:rFonts w:eastAsia="Times New Roman" w:cs="Times New Roman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6124" w:type="dxa"/>
            <w:gridSpan w:val="2"/>
            <w:hideMark/>
          </w:tcPr>
          <w:p w:rsidR="00597DDA" w:rsidRDefault="00597DDA" w:rsidP="00F970D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-</w:t>
            </w:r>
            <w:r w:rsidR="00544A1C">
              <w:rPr>
                <w:color w:val="000000"/>
                <w:szCs w:val="28"/>
                <w:lang w:val="uk-UA"/>
              </w:rPr>
              <w:t xml:space="preserve"> </w:t>
            </w:r>
            <w:r>
              <w:rPr>
                <w:color w:val="000000"/>
                <w:szCs w:val="28"/>
                <w:lang w:val="uk-UA"/>
              </w:rPr>
              <w:t>лідерство;</w:t>
            </w:r>
          </w:p>
          <w:p w:rsidR="00F5442A" w:rsidRPr="007E107D" w:rsidRDefault="00F5442A" w:rsidP="00F970D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000000"/>
                <w:szCs w:val="28"/>
                <w:lang w:val="uk-UA"/>
              </w:rPr>
            </w:pPr>
            <w:r w:rsidRPr="007E107D">
              <w:rPr>
                <w:color w:val="000000"/>
                <w:szCs w:val="28"/>
                <w:lang w:val="uk-UA"/>
              </w:rPr>
              <w:t>-</w:t>
            </w:r>
            <w:r w:rsidR="00544A1C">
              <w:rPr>
                <w:color w:val="000000"/>
                <w:szCs w:val="28"/>
                <w:lang w:val="uk-UA"/>
              </w:rPr>
              <w:t xml:space="preserve"> </w:t>
            </w:r>
            <w:r w:rsidRPr="007E107D">
              <w:rPr>
                <w:color w:val="000000"/>
                <w:szCs w:val="28"/>
                <w:lang w:val="uk-UA"/>
              </w:rPr>
              <w:t>аналітичні здібності;</w:t>
            </w:r>
          </w:p>
          <w:p w:rsidR="00F5442A" w:rsidRPr="007E107D" w:rsidRDefault="00F5442A" w:rsidP="00F970D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000000"/>
                <w:szCs w:val="28"/>
                <w:lang w:val="uk-UA"/>
              </w:rPr>
            </w:pPr>
            <w:r w:rsidRPr="007E107D">
              <w:rPr>
                <w:color w:val="000000"/>
                <w:szCs w:val="28"/>
                <w:lang w:val="uk-UA"/>
              </w:rPr>
              <w:t>-</w:t>
            </w:r>
            <w:r w:rsidR="00544A1C">
              <w:rPr>
                <w:color w:val="000000"/>
                <w:szCs w:val="28"/>
                <w:lang w:val="uk-UA"/>
              </w:rPr>
              <w:t xml:space="preserve"> </w:t>
            </w:r>
            <w:r w:rsidRPr="007E107D">
              <w:rPr>
                <w:color w:val="000000"/>
                <w:szCs w:val="28"/>
                <w:lang w:val="uk-UA"/>
              </w:rPr>
              <w:t>дипломатичність та гнучкість;</w:t>
            </w:r>
          </w:p>
          <w:p w:rsidR="00544A1C" w:rsidRPr="007E107D" w:rsidRDefault="00F5442A" w:rsidP="00F970D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000000"/>
                <w:szCs w:val="28"/>
                <w:lang w:val="uk-UA"/>
              </w:rPr>
            </w:pPr>
            <w:r w:rsidRPr="007E107D">
              <w:rPr>
                <w:color w:val="000000"/>
                <w:szCs w:val="28"/>
                <w:lang w:val="uk-UA"/>
              </w:rPr>
              <w:t>-</w:t>
            </w:r>
            <w:r w:rsidR="00544A1C">
              <w:rPr>
                <w:color w:val="000000"/>
                <w:szCs w:val="28"/>
                <w:lang w:val="uk-UA"/>
              </w:rPr>
              <w:t xml:space="preserve"> </w:t>
            </w:r>
            <w:r w:rsidRPr="007E107D">
              <w:rPr>
                <w:color w:val="000000"/>
                <w:szCs w:val="28"/>
                <w:lang w:val="uk-UA"/>
              </w:rPr>
              <w:t xml:space="preserve"> ініціативність;</w:t>
            </w:r>
          </w:p>
          <w:p w:rsidR="00D8642C" w:rsidRDefault="00F5442A" w:rsidP="00544A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000000"/>
                <w:szCs w:val="28"/>
                <w:lang w:val="uk-UA"/>
              </w:rPr>
            </w:pPr>
            <w:r w:rsidRPr="007E107D">
              <w:rPr>
                <w:color w:val="000000"/>
                <w:szCs w:val="28"/>
                <w:lang w:val="uk-UA"/>
              </w:rPr>
              <w:t>-</w:t>
            </w:r>
            <w:r w:rsidR="00544A1C">
              <w:rPr>
                <w:color w:val="000000"/>
                <w:szCs w:val="28"/>
                <w:lang w:val="uk-UA"/>
              </w:rPr>
              <w:t xml:space="preserve"> </w:t>
            </w:r>
            <w:r w:rsidRPr="007E107D">
              <w:rPr>
                <w:color w:val="000000"/>
                <w:szCs w:val="28"/>
                <w:lang w:val="uk-UA"/>
              </w:rPr>
              <w:t>вміння працювати в стресових ситуація</w:t>
            </w:r>
            <w:r w:rsidR="00F970D0" w:rsidRPr="007E107D">
              <w:rPr>
                <w:color w:val="000000"/>
                <w:szCs w:val="28"/>
                <w:lang w:val="uk-UA"/>
              </w:rPr>
              <w:t>х</w:t>
            </w:r>
            <w:r w:rsidR="00544A1C">
              <w:rPr>
                <w:color w:val="000000"/>
                <w:szCs w:val="28"/>
                <w:lang w:val="uk-UA"/>
              </w:rPr>
              <w:t>;</w:t>
            </w:r>
          </w:p>
          <w:p w:rsidR="00544A1C" w:rsidRPr="007E107D" w:rsidRDefault="00544A1C" w:rsidP="00544A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- комунікативні навики.</w:t>
            </w:r>
          </w:p>
        </w:tc>
      </w:tr>
    </w:tbl>
    <w:p w:rsidR="009B0ABE" w:rsidRPr="007E107D" w:rsidRDefault="009B0ABE" w:rsidP="007E107D">
      <w:pPr>
        <w:jc w:val="both"/>
        <w:rPr>
          <w:szCs w:val="28"/>
          <w:lang w:val="uk-UA"/>
        </w:rPr>
      </w:pPr>
      <w:bookmarkStart w:id="8" w:name="n197"/>
      <w:bookmarkEnd w:id="8"/>
    </w:p>
    <w:sectPr w:rsidR="009B0ABE" w:rsidRPr="007E107D" w:rsidSect="009B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651"/>
    <w:multiLevelType w:val="multilevel"/>
    <w:tmpl w:val="95485E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F36D7D"/>
    <w:multiLevelType w:val="hybridMultilevel"/>
    <w:tmpl w:val="E126122E"/>
    <w:lvl w:ilvl="0" w:tplc="6024ABA8">
      <w:start w:val="7"/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>
    <w:nsid w:val="7BAB122C"/>
    <w:multiLevelType w:val="multilevel"/>
    <w:tmpl w:val="069618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42C"/>
    <w:rsid w:val="000953DE"/>
    <w:rsid w:val="0027062A"/>
    <w:rsid w:val="002A1F39"/>
    <w:rsid w:val="0043738D"/>
    <w:rsid w:val="004E659D"/>
    <w:rsid w:val="004F04CF"/>
    <w:rsid w:val="00544A1C"/>
    <w:rsid w:val="00590ABE"/>
    <w:rsid w:val="00597DDA"/>
    <w:rsid w:val="006024DE"/>
    <w:rsid w:val="0074067F"/>
    <w:rsid w:val="00780162"/>
    <w:rsid w:val="007C78FA"/>
    <w:rsid w:val="007E107D"/>
    <w:rsid w:val="00852B83"/>
    <w:rsid w:val="00880270"/>
    <w:rsid w:val="008B6C39"/>
    <w:rsid w:val="00946D64"/>
    <w:rsid w:val="009B0ABE"/>
    <w:rsid w:val="00AF4330"/>
    <w:rsid w:val="00BA4113"/>
    <w:rsid w:val="00C01E32"/>
    <w:rsid w:val="00D270B6"/>
    <w:rsid w:val="00D8642C"/>
    <w:rsid w:val="00E109EE"/>
    <w:rsid w:val="00F5442A"/>
    <w:rsid w:val="00F970D0"/>
    <w:rsid w:val="00FB31ED"/>
    <w:rsid w:val="00FE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D864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42C"/>
  </w:style>
  <w:style w:type="paragraph" w:customStyle="1" w:styleId="rvps7">
    <w:name w:val="rvps7"/>
    <w:basedOn w:val="a"/>
    <w:rsid w:val="00D864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D8642C"/>
  </w:style>
  <w:style w:type="paragraph" w:customStyle="1" w:styleId="rvps14">
    <w:name w:val="rvps14"/>
    <w:basedOn w:val="a"/>
    <w:rsid w:val="00D864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D864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8642C"/>
  </w:style>
  <w:style w:type="character" w:styleId="a3">
    <w:name w:val="Hyperlink"/>
    <w:basedOn w:val="a0"/>
    <w:uiPriority w:val="99"/>
    <w:semiHidden/>
    <w:unhideWhenUsed/>
    <w:rsid w:val="00D8642C"/>
    <w:rPr>
      <w:color w:val="0000FF"/>
      <w:u w:val="single"/>
    </w:rPr>
  </w:style>
  <w:style w:type="paragraph" w:customStyle="1" w:styleId="rvps2">
    <w:name w:val="rvps2"/>
    <w:basedOn w:val="a"/>
    <w:rsid w:val="00C01E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qFormat/>
    <w:rsid w:val="00FB31ED"/>
    <w:rPr>
      <w:b/>
      <w:bCs/>
    </w:rPr>
  </w:style>
  <w:style w:type="paragraph" w:styleId="a5">
    <w:name w:val="List Paragraph"/>
    <w:basedOn w:val="a"/>
    <w:uiPriority w:val="34"/>
    <w:qFormat/>
    <w:rsid w:val="00F5442A"/>
    <w:pPr>
      <w:ind w:left="720"/>
      <w:contextualSpacing/>
    </w:pPr>
  </w:style>
  <w:style w:type="paragraph" w:customStyle="1" w:styleId="a6">
    <w:name w:val="Нормальний текст"/>
    <w:basedOn w:val="a"/>
    <w:rsid w:val="00F5442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7">
    <w:name w:val="Основной текст_"/>
    <w:basedOn w:val="a0"/>
    <w:link w:val="1"/>
    <w:rsid w:val="00F970D0"/>
    <w:rPr>
      <w:rFonts w:eastAsia="Times New Roman" w:cs="Times New Roman"/>
      <w:spacing w:val="10"/>
      <w:sz w:val="23"/>
      <w:szCs w:val="23"/>
    </w:rPr>
  </w:style>
  <w:style w:type="paragraph" w:customStyle="1" w:styleId="1">
    <w:name w:val="Основной текст1"/>
    <w:basedOn w:val="a"/>
    <w:link w:val="a7"/>
    <w:rsid w:val="00F970D0"/>
    <w:pPr>
      <w:widowControl w:val="0"/>
      <w:spacing w:before="420" w:after="0" w:line="322" w:lineRule="exact"/>
      <w:jc w:val="both"/>
    </w:pPr>
    <w:rPr>
      <w:rFonts w:eastAsia="Times New Roman" w:cs="Times New Roman"/>
      <w:spacing w:val="10"/>
      <w:sz w:val="23"/>
      <w:szCs w:val="23"/>
    </w:rPr>
  </w:style>
  <w:style w:type="paragraph" w:styleId="2">
    <w:name w:val="Body Text 2"/>
    <w:basedOn w:val="a"/>
    <w:link w:val="20"/>
    <w:uiPriority w:val="99"/>
    <w:rsid w:val="00544A1C"/>
    <w:pPr>
      <w:autoSpaceDE w:val="0"/>
      <w:autoSpaceDN w:val="0"/>
      <w:spacing w:after="0" w:line="240" w:lineRule="auto"/>
      <w:ind w:firstLine="851"/>
      <w:jc w:val="both"/>
    </w:pPr>
    <w:rPr>
      <w:rFonts w:eastAsia="Times New Roman" w:cs="Times New Roman"/>
      <w:szCs w:val="28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rsid w:val="00544A1C"/>
    <w:rPr>
      <w:rFonts w:eastAsia="Times New Roman" w:cs="Times New Roman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2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54%D0%BA/96-%D0%B2%D1%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1682-18/paran1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5.rada.gov.ua/laws/show/1682-18/paran13" TargetMode="External"/><Relationship Id="rId11" Type="http://schemas.openxmlformats.org/officeDocument/2006/relationships/hyperlink" Target="http://zakon0.rada.gov.ua/laws/show/1700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0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9522-A16C-484B-97EA-9FB44F35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2016-07-13T07:50:00Z</cp:lastPrinted>
  <dcterms:created xsi:type="dcterms:W3CDTF">2016-06-30T12:03:00Z</dcterms:created>
  <dcterms:modified xsi:type="dcterms:W3CDTF">2016-07-13T07:50:00Z</dcterms:modified>
</cp:coreProperties>
</file>